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7228" w14:textId="7CD0E3B1" w:rsidR="001347B3" w:rsidRDefault="00000000" w:rsidP="00C23E68">
      <w:pPr>
        <w:pStyle w:val="Title"/>
      </w:pPr>
      <w:bookmarkStart w:id="0" w:name="UUID3b3f94376f8068c8d4f579bb24328b97"/>
      <w:r>
        <w:t>Section 084113: ALUMINUM-FRAMED ENTRANCES AND STOREFRONTS</w:t>
      </w:r>
    </w:p>
    <w:p w14:paraId="18344BE4" w14:textId="77777777" w:rsidR="001347B3"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0AC5495" w14:textId="4DC35117" w:rsidR="001347B3" w:rsidRDefault="00C23E68">
      <w:pPr>
        <w:pStyle w:val="BlockText"/>
      </w:pPr>
      <w:r>
        <w:rPr>
          <w:b/>
        </w:rPr>
        <w:t xml:space="preserve">EDITOR NOTE: </w:t>
      </w:r>
      <w:r>
        <w:t>Instructions to the editor appear in RED. This style does not exist in the standard CSI template.</w:t>
      </w:r>
    </w:p>
    <w:p w14:paraId="6E358934" w14:textId="77777777" w:rsidR="001347B3" w:rsidRDefault="00000000">
      <w:pPr>
        <w:pStyle w:val="Heading1"/>
      </w:pPr>
      <w:bookmarkStart w:id="1" w:name="UUIDaa5f999a49bd1ccbf04600b34ba7bd8b"/>
      <w:bookmarkEnd w:id="0"/>
      <w:r>
        <w:t>GENERAL</w:t>
      </w:r>
    </w:p>
    <w:p w14:paraId="16DD8F1F" w14:textId="77777777" w:rsidR="001347B3" w:rsidRDefault="00000000">
      <w:pPr>
        <w:pStyle w:val="Heading2"/>
      </w:pPr>
      <w:bookmarkStart w:id="2" w:name="UUIDfae70c2e920c754dfb9b6685de1a2b93"/>
      <w:r>
        <w:t>Related Documents</w:t>
      </w:r>
    </w:p>
    <w:p w14:paraId="4CC8679C" w14:textId="77777777" w:rsidR="001347B3" w:rsidRDefault="00000000" w:rsidP="00C23E68">
      <w:pPr>
        <w:pStyle w:val="Heading3"/>
      </w:pPr>
      <w:r>
        <w:t>Drawings and general provisions of the Contract, including General and Supplementary Conditions and Division 01 Specification Sections, apply to this Section.</w:t>
      </w:r>
    </w:p>
    <w:p w14:paraId="3F3BB339" w14:textId="77777777" w:rsidR="001347B3" w:rsidRDefault="00000000">
      <w:pPr>
        <w:pStyle w:val="Heading2"/>
      </w:pPr>
      <w:bookmarkStart w:id="3" w:name="UUID855013c17b8d81cf60855d5fdf68a0fe"/>
      <w:bookmarkEnd w:id="2"/>
      <w:r>
        <w:t>Summary</w:t>
      </w:r>
    </w:p>
    <w:p w14:paraId="70576C98" w14:textId="77777777" w:rsidR="001347B3" w:rsidRDefault="00000000" w:rsidP="00C23E68">
      <w:pPr>
        <w:pStyle w:val="Heading3"/>
      </w:pPr>
      <w:r>
        <w:t>This Section covers Kawneer Aluminum Entrances, including glass and glazing, door hardware, and components.</w:t>
      </w:r>
    </w:p>
    <w:p w14:paraId="64EDE9B8" w14:textId="77777777" w:rsidR="001347B3" w:rsidRDefault="00000000" w:rsidP="00C23E68">
      <w:pPr>
        <w:pStyle w:val="Heading3"/>
      </w:pPr>
      <w:r>
        <w:t>Types of Kawneer Aluminum Entrances include:</w:t>
      </w:r>
    </w:p>
    <w:p w14:paraId="3678182D" w14:textId="23A14458" w:rsidR="001347B3" w:rsidRDefault="00C23E68">
      <w:pPr>
        <w:pStyle w:val="BlockText"/>
        <w:numPr>
          <w:ilvl w:val="0"/>
          <w:numId w:val="3"/>
        </w:numPr>
      </w:pPr>
      <w:r>
        <w:rPr>
          <w:b/>
        </w:rPr>
        <w:t xml:space="preserve">EDITOR NOTE: </w:t>
      </w:r>
      <w:r>
        <w:t>Choose Aluminum Entrance type (narrow, medium, or wide) based on project requirements. Delete Aluminum Entrance types that do not apply to this project.</w:t>
      </w:r>
    </w:p>
    <w:p w14:paraId="38443729" w14:textId="77777777" w:rsidR="001347B3" w:rsidRDefault="00000000" w:rsidP="00C23E68">
      <w:pPr>
        <w:pStyle w:val="Heading4"/>
      </w:pPr>
      <w:r>
        <w:t>350 IR Swing Door:</w:t>
      </w:r>
    </w:p>
    <w:p w14:paraId="2C04FE4E" w14:textId="77777777" w:rsidR="001347B3" w:rsidRDefault="00000000" w:rsidP="00C23E68">
      <w:pPr>
        <w:pStyle w:val="Heading5"/>
      </w:pPr>
      <w:r>
        <w:t>Medium stile</w:t>
      </w:r>
    </w:p>
    <w:p w14:paraId="569CCB14" w14:textId="77777777" w:rsidR="001347B3" w:rsidRDefault="00000000" w:rsidP="00C23E68">
      <w:pPr>
        <w:pStyle w:val="Heading5"/>
      </w:pPr>
      <w:r>
        <w:t>Vertical face dimension: 3-1/2" (88.9 mm)</w:t>
      </w:r>
    </w:p>
    <w:p w14:paraId="5827A8D0" w14:textId="77777777" w:rsidR="001347B3" w:rsidRDefault="00000000" w:rsidP="00C23E68">
      <w:pPr>
        <w:pStyle w:val="Heading5"/>
      </w:pPr>
      <w:r>
        <w:t>Depth: 1-3/4" (44.5 mm)</w:t>
      </w:r>
    </w:p>
    <w:p w14:paraId="048418A5" w14:textId="77777777" w:rsidR="001347B3" w:rsidRDefault="00000000" w:rsidP="00C23E68">
      <w:pPr>
        <w:pStyle w:val="Heading5"/>
      </w:pPr>
      <w:r>
        <w:t>High-traffic applications</w:t>
      </w:r>
    </w:p>
    <w:p w14:paraId="5AB226B1" w14:textId="77777777" w:rsidR="001347B3" w:rsidRDefault="00000000" w:rsidP="00C23E68">
      <w:pPr>
        <w:pStyle w:val="Heading4"/>
      </w:pPr>
      <w:r>
        <w:t>500 IR Swing Door:</w:t>
      </w:r>
    </w:p>
    <w:p w14:paraId="7F832957" w14:textId="77777777" w:rsidR="001347B3" w:rsidRDefault="00000000" w:rsidP="00C23E68">
      <w:pPr>
        <w:pStyle w:val="Heading5"/>
      </w:pPr>
      <w:r>
        <w:t>Wide stile</w:t>
      </w:r>
    </w:p>
    <w:p w14:paraId="65D5F506" w14:textId="77777777" w:rsidR="001347B3" w:rsidRDefault="00000000" w:rsidP="00C23E68">
      <w:pPr>
        <w:pStyle w:val="Heading5"/>
      </w:pPr>
      <w:r>
        <w:t>Vertical face dimension: 5" (127.0 mm)</w:t>
      </w:r>
    </w:p>
    <w:p w14:paraId="5C25E249" w14:textId="77777777" w:rsidR="001347B3" w:rsidRDefault="00000000" w:rsidP="00C23E68">
      <w:pPr>
        <w:pStyle w:val="Heading5"/>
      </w:pPr>
      <w:r>
        <w:t>Depth: 1-3/4" (44.5 mm)</w:t>
      </w:r>
    </w:p>
    <w:p w14:paraId="3466F512" w14:textId="77777777" w:rsidR="001347B3" w:rsidRDefault="00000000" w:rsidP="00C23E68">
      <w:pPr>
        <w:pStyle w:val="Heading5"/>
      </w:pPr>
      <w:r>
        <w:t>High-traffic applications</w:t>
      </w:r>
    </w:p>
    <w:p w14:paraId="6CD47240" w14:textId="77777777" w:rsidR="001347B3" w:rsidRDefault="00000000" w:rsidP="00C23E68">
      <w:pPr>
        <w:pStyle w:val="Heading3"/>
      </w:pPr>
      <w:r>
        <w:t>Related Sections:</w:t>
      </w:r>
    </w:p>
    <w:p w14:paraId="25E56E9E" w14:textId="7CC7AB39" w:rsidR="001347B3" w:rsidRDefault="00C23E68">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6DD15D17" w14:textId="77777777" w:rsidR="001347B3" w:rsidRDefault="00000000" w:rsidP="00C23E68">
      <w:pPr>
        <w:pStyle w:val="Heading4"/>
      </w:pPr>
      <w:r>
        <w:t>072700: Air Barriers</w:t>
      </w:r>
    </w:p>
    <w:p w14:paraId="13ED3651" w14:textId="77777777" w:rsidR="001347B3" w:rsidRDefault="00000000" w:rsidP="00C23E68">
      <w:pPr>
        <w:pStyle w:val="Heading4"/>
      </w:pPr>
      <w:r>
        <w:t>079200: Joint Sealants</w:t>
      </w:r>
    </w:p>
    <w:p w14:paraId="0E4977C1" w14:textId="77777777" w:rsidR="001347B3" w:rsidRDefault="00000000" w:rsidP="00C23E68">
      <w:pPr>
        <w:pStyle w:val="Heading4"/>
      </w:pPr>
      <w:r>
        <w:t>083213: Sliding Aluminum-Framed Glass Doors</w:t>
      </w:r>
    </w:p>
    <w:p w14:paraId="3383CEAD" w14:textId="77777777" w:rsidR="001347B3" w:rsidRDefault="00000000" w:rsidP="00C23E68">
      <w:pPr>
        <w:pStyle w:val="Heading4"/>
      </w:pPr>
      <w:r>
        <w:lastRenderedPageBreak/>
        <w:t>084313: Aluminum-Framed Storefronts</w:t>
      </w:r>
    </w:p>
    <w:p w14:paraId="629C9917" w14:textId="77777777" w:rsidR="001347B3" w:rsidRDefault="00000000" w:rsidP="00C23E68">
      <w:pPr>
        <w:pStyle w:val="Heading4"/>
      </w:pPr>
      <w:r>
        <w:t>084329: Sliding Storefronts</w:t>
      </w:r>
    </w:p>
    <w:p w14:paraId="2CA9E3D2" w14:textId="77777777" w:rsidR="001347B3" w:rsidRDefault="00000000" w:rsidP="00C23E68">
      <w:pPr>
        <w:pStyle w:val="Heading4"/>
      </w:pPr>
      <w:r>
        <w:t>084413: Glazed Aluminum Curtain Walls</w:t>
      </w:r>
    </w:p>
    <w:p w14:paraId="0C95A850" w14:textId="77777777" w:rsidR="001347B3" w:rsidRDefault="00000000" w:rsidP="00C23E68">
      <w:pPr>
        <w:pStyle w:val="Heading4"/>
      </w:pPr>
      <w:r>
        <w:t>085113: Aluminum Windows</w:t>
      </w:r>
    </w:p>
    <w:p w14:paraId="6466C14E" w14:textId="77777777" w:rsidR="001347B3" w:rsidRDefault="00000000" w:rsidP="00C23E68">
      <w:pPr>
        <w:pStyle w:val="Heading4"/>
      </w:pPr>
      <w:r>
        <w:t>086300: Metal-Framed Skylights</w:t>
      </w:r>
    </w:p>
    <w:p w14:paraId="5512A8AC" w14:textId="77777777" w:rsidR="001347B3" w:rsidRDefault="00000000" w:rsidP="00C23E68">
      <w:pPr>
        <w:pStyle w:val="Heading4"/>
      </w:pPr>
      <w:r>
        <w:t>087000: Hardware</w:t>
      </w:r>
    </w:p>
    <w:p w14:paraId="47DDB86F" w14:textId="77777777" w:rsidR="001347B3" w:rsidRDefault="00000000" w:rsidP="00C23E68">
      <w:pPr>
        <w:pStyle w:val="Heading4"/>
      </w:pPr>
      <w:r>
        <w:t>088000: Glazing</w:t>
      </w:r>
    </w:p>
    <w:p w14:paraId="1FF94E05" w14:textId="77777777" w:rsidR="001347B3" w:rsidRDefault="00000000" w:rsidP="00C23E68">
      <w:pPr>
        <w:pStyle w:val="Heading4"/>
      </w:pPr>
      <w:r>
        <w:t>280000: Electronic Safety and Security</w:t>
      </w:r>
    </w:p>
    <w:p w14:paraId="3A32EB89" w14:textId="77777777" w:rsidR="001347B3" w:rsidRDefault="00000000">
      <w:pPr>
        <w:pStyle w:val="Heading2"/>
      </w:pPr>
      <w:bookmarkStart w:id="4" w:name="UUID7090beea5c0f9875bee26ba0a7cf6f1f"/>
      <w:bookmarkEnd w:id="3"/>
      <w:r>
        <w:t>Definitions</w:t>
      </w:r>
    </w:p>
    <w:p w14:paraId="4E82B8D1" w14:textId="77777777" w:rsidR="001347B3" w:rsidRDefault="00000000" w:rsidP="00C23E68">
      <w:pPr>
        <w:pStyle w:val="Heading3"/>
      </w:pPr>
      <w:r>
        <w:t>For fenestration industry standard terminology and definitions, refer to the Fenestration &amp; Glazing Industry Alliance (FGIA) Glossary (AAMA AG-13).</w:t>
      </w:r>
    </w:p>
    <w:p w14:paraId="07F8FFCC" w14:textId="77777777" w:rsidR="001347B3" w:rsidRDefault="00000000">
      <w:pPr>
        <w:pStyle w:val="Heading2"/>
      </w:pPr>
      <w:bookmarkStart w:id="5" w:name="UUID9b3ee93f9245b9f766a55b5a1a5880bf"/>
      <w:bookmarkEnd w:id="4"/>
      <w:r>
        <w:t>Performance Requirements</w:t>
      </w:r>
    </w:p>
    <w:p w14:paraId="7679EEBA" w14:textId="77777777" w:rsidR="001347B3" w:rsidRDefault="00000000" w:rsidP="00C23E68">
      <w:pPr>
        <w:pStyle w:val="Heading3"/>
      </w:pPr>
      <w:r>
        <w:t>General Performance:</w:t>
      </w:r>
    </w:p>
    <w:p w14:paraId="3EC8498F" w14:textId="77777777" w:rsidR="001347B3" w:rsidRDefault="00000000" w:rsidP="00C23E68">
      <w:pPr>
        <w:pStyle w:val="Heading4"/>
      </w:pPr>
      <w:r>
        <w:t>Aluminum-framed entrance system shall withstand the effects of the following performance requirements without failure due to defective manufacture, fabrication, installation, or other defects in construction.</w:t>
      </w:r>
    </w:p>
    <w:p w14:paraId="24BAD3AF" w14:textId="77777777" w:rsidR="001347B3" w:rsidRDefault="00000000" w:rsidP="00C23E68">
      <w:pPr>
        <w:pStyle w:val="Heading3"/>
      </w:pPr>
      <w:r>
        <w:t>Wind Loads:</w:t>
      </w:r>
    </w:p>
    <w:p w14:paraId="73B4876A" w14:textId="13009FF2" w:rsidR="001347B3" w:rsidRDefault="00C23E68">
      <w:pPr>
        <w:pStyle w:val="BlockText"/>
        <w:numPr>
          <w:ilvl w:val="0"/>
          <w:numId w:val="3"/>
        </w:numPr>
      </w:pPr>
      <w:r>
        <w:rPr>
          <w:b/>
        </w:rPr>
        <w:t xml:space="preserve">EDITOR NOTE: </w:t>
      </w:r>
      <w:r>
        <w:t>Provide wind load design pressures in PSF and include applicable building code and year edition.</w:t>
      </w:r>
    </w:p>
    <w:p w14:paraId="6FBBDE33" w14:textId="77777777" w:rsidR="001347B3" w:rsidRDefault="00000000" w:rsidP="00C23E68">
      <w:pPr>
        <w:pStyle w:val="Heading4"/>
      </w:pPr>
      <w:r>
        <w:t xml:space="preserve">The entrance system shall include anchorage that </w:t>
      </w:r>
      <w:proofErr w:type="gramStart"/>
      <w:r>
        <w:t>is capable of withstanding</w:t>
      </w:r>
      <w:proofErr w:type="gramEnd"/>
      <w:r>
        <w:t xml:space="preserve"> the following wind load design pressures:</w:t>
      </w:r>
    </w:p>
    <w:p w14:paraId="15482B90" w14:textId="77777777" w:rsidR="001347B3" w:rsidRDefault="00000000" w:rsidP="00C23E68">
      <w:pPr>
        <w:pStyle w:val="Heading5"/>
      </w:pPr>
      <w:r>
        <w:t>Inward: (______) psf or (______) Pa</w:t>
      </w:r>
    </w:p>
    <w:p w14:paraId="0CBBEF7C" w14:textId="77777777" w:rsidR="001347B3" w:rsidRDefault="00000000" w:rsidP="00C23E68">
      <w:pPr>
        <w:pStyle w:val="Heading5"/>
      </w:pPr>
      <w:r>
        <w:t>Outward: (______) psf or (______) Pa</w:t>
      </w:r>
    </w:p>
    <w:p w14:paraId="20DF160E" w14:textId="77777777" w:rsidR="001347B3" w:rsidRDefault="00000000" w:rsidP="00C23E68">
      <w:pPr>
        <w:pStyle w:val="Heading4"/>
      </w:pPr>
      <w:r>
        <w:t>The design pressures are based on the (______) Building Code, (______) Edition.</w:t>
      </w:r>
    </w:p>
    <w:p w14:paraId="295DDECB" w14:textId="77777777" w:rsidR="001347B3" w:rsidRDefault="00000000" w:rsidP="00C23E68">
      <w:pPr>
        <w:pStyle w:val="Heading3"/>
      </w:pPr>
      <w:r>
        <w:t>Air Leakage:</w:t>
      </w:r>
    </w:p>
    <w:p w14:paraId="1138E512" w14:textId="77777777" w:rsidR="001347B3" w:rsidRDefault="00000000" w:rsidP="00C23E68">
      <w:pPr>
        <w:pStyle w:val="Heading4"/>
      </w:pPr>
      <w:r>
        <w:t>For single-acting offset pivot or butt-hung entrances in the closed and locked position, the test specimen shall be tested in accordance with ASTM E 283 at a pressure differential of 1.57 psf (75 Pa) for single doors and pairs of doors.</w:t>
      </w:r>
    </w:p>
    <w:p w14:paraId="4EB8966A" w14:textId="77777777" w:rsidR="001347B3" w:rsidRDefault="00000000" w:rsidP="00C23E68">
      <w:pPr>
        <w:pStyle w:val="Heading4"/>
      </w:pPr>
      <w:r>
        <w:t>A single 3'0" x 7'0" (915 mm x 2134 mm) entrance door and frame shall not exceed 1.0 cfm/ft</w:t>
      </w:r>
      <w:r>
        <w:rPr>
          <w:vertAlign w:val="superscript"/>
        </w:rPr>
        <w:t>2</w:t>
      </w:r>
      <w:r>
        <w:t>.</w:t>
      </w:r>
    </w:p>
    <w:p w14:paraId="1A6F472A" w14:textId="77777777" w:rsidR="001347B3" w:rsidRDefault="00000000" w:rsidP="00C23E68">
      <w:pPr>
        <w:pStyle w:val="Heading4"/>
      </w:pPr>
      <w:r>
        <w:t>A pair of 6'0" x 7'0" (1830 mm x 2134 mm) entrance doors and frame shall not exceed 1.0 cfm/ft</w:t>
      </w:r>
      <w:r>
        <w:rPr>
          <w:vertAlign w:val="superscript"/>
        </w:rPr>
        <w:t>2</w:t>
      </w:r>
      <w:r>
        <w:t>.</w:t>
      </w:r>
    </w:p>
    <w:p w14:paraId="3A09C3E4" w14:textId="77777777" w:rsidR="001347B3" w:rsidRDefault="00000000" w:rsidP="00C23E68">
      <w:pPr>
        <w:pStyle w:val="Heading3"/>
      </w:pPr>
      <w:r>
        <w:t>Water Resistance:</w:t>
      </w:r>
    </w:p>
    <w:p w14:paraId="37437A03" w14:textId="1A04D2AB" w:rsidR="001347B3" w:rsidRDefault="00C23E68">
      <w:pPr>
        <w:pStyle w:val="BlockText"/>
        <w:numPr>
          <w:ilvl w:val="0"/>
          <w:numId w:val="3"/>
        </w:numPr>
      </w:pPr>
      <w:r>
        <w:rPr>
          <w:b/>
        </w:rPr>
        <w:t xml:space="preserve">EDITOR NOTE: </w:t>
      </w:r>
      <w:r>
        <w:t>To achieve water resistance, the Water Performance Option must be installed. This option includes a pile weathering top seal on the frame, meeting stile covers on the door stiles, and a removable non-ADA threshold dam. Without these additional features, there will be no resistance to water infiltration. Verify product selection if this section is included.</w:t>
      </w:r>
    </w:p>
    <w:p w14:paraId="32AC9C75" w14:textId="77777777" w:rsidR="001347B3" w:rsidRDefault="00000000" w:rsidP="00C23E68">
      <w:pPr>
        <w:pStyle w:val="Heading4"/>
      </w:pPr>
      <w:r>
        <w:t xml:space="preserve">For single-acting offset pivot or butt-hung entrances in the closed and locked position, the test specimen shall be tested in accordance with TAS-202 of the Florida Building Code. There </w:t>
      </w:r>
      <w:r>
        <w:lastRenderedPageBreak/>
        <w:t>shall be no water infiltration when tested to a pressure differential of 10 psf (479 Pa) for single doors and for pairs of doors.</w:t>
      </w:r>
    </w:p>
    <w:p w14:paraId="22FB0667" w14:textId="77777777" w:rsidR="001347B3" w:rsidRDefault="00000000" w:rsidP="00C23E68">
      <w:pPr>
        <w:pStyle w:val="Heading3"/>
      </w:pPr>
      <w:r>
        <w:t>Uniform Load Structural:</w:t>
      </w:r>
    </w:p>
    <w:p w14:paraId="1331655A" w14:textId="77777777" w:rsidR="001347B3" w:rsidRDefault="00000000" w:rsidP="00C23E68">
      <w:pPr>
        <w:pStyle w:val="Heading4"/>
      </w:pPr>
      <w:r>
        <w:t>A static air design load of 85 psf (4070 Pa), or 65 psf (3113 Pa) for laminated infill, shall be applied in the positive and negative direction in accordance with Florida Building Code TAS-202 and ASTM E 330.</w:t>
      </w:r>
    </w:p>
    <w:p w14:paraId="6909EF8E" w14:textId="77777777" w:rsidR="001347B3" w:rsidRDefault="00000000" w:rsidP="00C23E68">
      <w:pPr>
        <w:pStyle w:val="Heading4"/>
      </w:pPr>
      <w:r>
        <w:t xml:space="preserve">There shall be no deflection </w:t>
      </w:r>
      <w:proofErr w:type="gramStart"/>
      <w:r>
        <w:t>in excess of</w:t>
      </w:r>
      <w:proofErr w:type="gramEnd"/>
      <w:r>
        <w:t xml:space="preserve"> L/180 of the span of any framing member at design load.</w:t>
      </w:r>
    </w:p>
    <w:p w14:paraId="3D380DD3" w14:textId="77777777" w:rsidR="001347B3" w:rsidRDefault="00000000" w:rsidP="00C23E68">
      <w:pPr>
        <w:pStyle w:val="Heading4"/>
      </w:pPr>
      <w:r>
        <w:t>At a structural test load equal to 1.5 times the specified design load, no glass breakage shall occur.</w:t>
      </w:r>
    </w:p>
    <w:p w14:paraId="2A773F6E" w14:textId="77777777" w:rsidR="001347B3" w:rsidRDefault="00000000" w:rsidP="00C23E68">
      <w:pPr>
        <w:pStyle w:val="Heading3"/>
      </w:pPr>
      <w:r>
        <w:t>Structural-Test Performance:</w:t>
      </w:r>
    </w:p>
    <w:p w14:paraId="3BC92864" w14:textId="77777777" w:rsidR="001347B3" w:rsidRDefault="00000000" w:rsidP="00C23E68">
      <w:pPr>
        <w:pStyle w:val="Heading4"/>
      </w:pPr>
      <w:r>
        <w:t>Corner strength shall be tested per the Kawneer dual moment load test procedure and certified by an independent testing laboratory to ensure weld compliance and corner integrity. (Testing procedure and certified test results are available upon request.)</w:t>
      </w:r>
    </w:p>
    <w:p w14:paraId="2F1F5E78" w14:textId="77777777" w:rsidR="001347B3" w:rsidRDefault="00000000" w:rsidP="00C23E68">
      <w:pPr>
        <w:pStyle w:val="Heading3"/>
      </w:pPr>
      <w:r>
        <w:t>Windborne-Debris-Impact Resistance Performance:</w:t>
      </w:r>
    </w:p>
    <w:p w14:paraId="6177E8C6" w14:textId="77777777" w:rsidR="001347B3" w:rsidRDefault="00000000" w:rsidP="00C23E68">
      <w:pPr>
        <w:pStyle w:val="Heading4"/>
      </w:pPr>
      <w:r>
        <w:t>Performance shall be tested in accordance with ASTM E1886 and information in ASTM E1996, and in TAS-201/203:</w:t>
      </w:r>
    </w:p>
    <w:p w14:paraId="5029E333" w14:textId="77777777" w:rsidR="001347B3" w:rsidRDefault="00000000" w:rsidP="00C23E68">
      <w:pPr>
        <w:pStyle w:val="Heading5"/>
      </w:pPr>
      <w:r>
        <w:t>Large-Missile Impact: For aluminum-framed systems located within 30 feet (9.1 m) of grade</w:t>
      </w:r>
    </w:p>
    <w:p w14:paraId="71FDEB40" w14:textId="77777777" w:rsidR="001347B3" w:rsidRDefault="00000000" w:rsidP="00C23E68">
      <w:pPr>
        <w:pStyle w:val="Heading5"/>
      </w:pPr>
      <w:r>
        <w:t>Small-Missile Impact: For aluminum-framed systems located above 30 feet (9.1 m) of grade</w:t>
      </w:r>
    </w:p>
    <w:p w14:paraId="3536DA48" w14:textId="77777777" w:rsidR="001347B3" w:rsidRDefault="00000000" w:rsidP="00C23E68">
      <w:pPr>
        <w:pStyle w:val="Heading3"/>
      </w:pPr>
      <w:r>
        <w:t>Blast Mitigation Performance:</w:t>
      </w:r>
    </w:p>
    <w:p w14:paraId="5F130AEF" w14:textId="4612B619" w:rsidR="001347B3" w:rsidRDefault="00C23E68">
      <w:pPr>
        <w:pStyle w:val="BlockText"/>
        <w:numPr>
          <w:ilvl w:val="0"/>
          <w:numId w:val="3"/>
        </w:numPr>
      </w:pPr>
      <w:r>
        <w:rPr>
          <w:b/>
        </w:rPr>
        <w:t xml:space="preserve">EDITOR NOTE: </w:t>
      </w:r>
      <w:r>
        <w:t>Choose blast mitigation performance if required to meet project requirements.</w:t>
      </w:r>
    </w:p>
    <w:p w14:paraId="78974983" w14:textId="77777777" w:rsidR="001347B3" w:rsidRDefault="00000000" w:rsidP="00C23E68">
      <w:pPr>
        <w:pStyle w:val="Heading4"/>
      </w:pPr>
      <w:r>
        <w:t>Performance shall be tested or proven through analysis to meet ASTM F1642, GSA-TS01, and UFC 04-010.01 performance criteria.</w:t>
      </w:r>
    </w:p>
    <w:p w14:paraId="5EEC2CDC" w14:textId="77777777" w:rsidR="001347B3" w:rsidRDefault="00000000" w:rsidP="00C23E68">
      <w:pPr>
        <w:pStyle w:val="Heading4"/>
      </w:pPr>
      <w:r>
        <w:t>The following options are available to meet UFC 04-010-01, B-3.1 Standard 12 for Exterior Doors and Standard 10 for Windows and Skylights:</w:t>
      </w:r>
    </w:p>
    <w:p w14:paraId="2581E0F2" w14:textId="77777777" w:rsidR="001347B3" w:rsidRDefault="00000000" w:rsidP="00C23E68">
      <w:pPr>
        <w:pStyle w:val="Heading5"/>
      </w:pPr>
      <w:r>
        <w:t>Section B-3.1.1 Dynamic analysis</w:t>
      </w:r>
    </w:p>
    <w:p w14:paraId="029F6269" w14:textId="77777777" w:rsidR="001347B3" w:rsidRDefault="00000000" w:rsidP="00C23E68">
      <w:pPr>
        <w:pStyle w:val="Heading5"/>
      </w:pPr>
      <w:r>
        <w:t>Section B-3.1.2 Testing</w:t>
      </w:r>
    </w:p>
    <w:p w14:paraId="378EF5FD" w14:textId="77777777" w:rsidR="001347B3" w:rsidRDefault="00000000" w:rsidP="00C23E68">
      <w:pPr>
        <w:pStyle w:val="Heading5"/>
      </w:pPr>
      <w:r>
        <w:t>Section B-3.1.3 ASTM F2248 Design Approach</w:t>
      </w:r>
    </w:p>
    <w:p w14:paraId="027FCC53" w14:textId="77777777" w:rsidR="001347B3" w:rsidRDefault="00000000" w:rsidP="00C23E68">
      <w:pPr>
        <w:pStyle w:val="Heading3"/>
      </w:pPr>
      <w:r>
        <w:t>Forced Entry Resistance:</w:t>
      </w:r>
    </w:p>
    <w:p w14:paraId="7BCE355C" w14:textId="77777777" w:rsidR="001347B3" w:rsidRDefault="00000000" w:rsidP="00C23E68">
      <w:pPr>
        <w:pStyle w:val="Heading4"/>
      </w:pPr>
      <w:bookmarkStart w:id="6" w:name="X24e9532bf65e539098645738d0e0cc7c736b3e4"/>
      <w:r>
        <w:t>Performance shall be tested in accordance with AAMA 1304.</w:t>
      </w:r>
    </w:p>
    <w:p w14:paraId="6A2ECB44" w14:textId="56E0BDF7" w:rsidR="001347B3" w:rsidRDefault="00C23E68">
      <w:pPr>
        <w:pStyle w:val="BlockText"/>
        <w:numPr>
          <w:ilvl w:val="0"/>
          <w:numId w:val="3"/>
        </w:numPr>
      </w:pPr>
      <w:r>
        <w:rPr>
          <w:b/>
        </w:rPr>
        <w:t xml:space="preserve">EDITOR NOTE: </w:t>
      </w:r>
      <w:r>
        <w:t>Choose forced entry resistance performance if needed to meet project requirements. Minimum Rating varies by locking hardware. Reference Test Report for Performance Data.</w:t>
      </w:r>
    </w:p>
    <w:p w14:paraId="2038CE44" w14:textId="77777777" w:rsidR="001347B3" w:rsidRDefault="00000000" w:rsidP="00C23E68">
      <w:pPr>
        <w:pStyle w:val="Heading4"/>
      </w:pPr>
      <w:r>
        <w:t>The test specimen shall be tested in accordance with ASTM F3561.</w:t>
      </w:r>
    </w:p>
    <w:p w14:paraId="3E4DC305" w14:textId="77777777" w:rsidR="001347B3" w:rsidRDefault="00000000" w:rsidP="00C23E68">
      <w:pPr>
        <w:pStyle w:val="Heading4"/>
      </w:pPr>
      <w:r>
        <w:t>The complete glass and aluminum-framing system shall have a Forced-Entry Rating that varies by hardware type; refer to the applicable test report. Performance criteria include resistance to forced entry, impact performance, and structural integrity under simulated attack conditions.</w:t>
      </w:r>
    </w:p>
    <w:bookmarkEnd w:id="6"/>
    <w:p w14:paraId="483F791F" w14:textId="77777777" w:rsidR="001347B3" w:rsidRDefault="00000000" w:rsidP="00C23E68">
      <w:pPr>
        <w:pStyle w:val="Heading3"/>
      </w:pPr>
      <w:r>
        <w:t>Environmental Product Declaration (EPD): Shall have an Aluminum Extrusions EPD.</w:t>
      </w:r>
    </w:p>
    <w:p w14:paraId="46168017" w14:textId="77777777" w:rsidR="001347B3" w:rsidRDefault="00000000">
      <w:pPr>
        <w:pStyle w:val="Heading2"/>
      </w:pPr>
      <w:bookmarkStart w:id="7" w:name="UUID4d812d42feaa61ca240d97ec346b0d71"/>
      <w:bookmarkEnd w:id="5"/>
      <w:r>
        <w:lastRenderedPageBreak/>
        <w:t>Submittals</w:t>
      </w:r>
    </w:p>
    <w:p w14:paraId="683CC66C" w14:textId="77777777" w:rsidR="001347B3" w:rsidRDefault="00000000" w:rsidP="00C23E68">
      <w:pPr>
        <w:pStyle w:val="Heading3"/>
      </w:pPr>
      <w:r>
        <w:t>Product Data:</w:t>
      </w:r>
    </w:p>
    <w:p w14:paraId="7E9515CA" w14:textId="77777777" w:rsidR="001347B3" w:rsidRDefault="00000000" w:rsidP="00C23E68">
      <w:pPr>
        <w:pStyle w:val="Heading4"/>
      </w:pPr>
      <w:r>
        <w:t>For each type of aluminum-framed entrance door indicated, include:</w:t>
      </w:r>
    </w:p>
    <w:p w14:paraId="3871F08D" w14:textId="77777777" w:rsidR="001347B3" w:rsidRDefault="00000000" w:rsidP="00C23E68">
      <w:pPr>
        <w:pStyle w:val="Heading5"/>
      </w:pPr>
      <w:r>
        <w:t>Construction details</w:t>
      </w:r>
    </w:p>
    <w:p w14:paraId="062628F8" w14:textId="77777777" w:rsidR="001347B3" w:rsidRDefault="00000000" w:rsidP="00C23E68">
      <w:pPr>
        <w:pStyle w:val="Heading5"/>
      </w:pPr>
      <w:r>
        <w:t>Material descriptions</w:t>
      </w:r>
    </w:p>
    <w:p w14:paraId="00FE5A1C" w14:textId="77777777" w:rsidR="001347B3" w:rsidRDefault="00000000" w:rsidP="00C23E68">
      <w:pPr>
        <w:pStyle w:val="Heading5"/>
      </w:pPr>
      <w:r>
        <w:t>Fabrication methods</w:t>
      </w:r>
    </w:p>
    <w:p w14:paraId="38D39780" w14:textId="77777777" w:rsidR="001347B3" w:rsidRDefault="00000000" w:rsidP="00C23E68">
      <w:pPr>
        <w:pStyle w:val="Heading5"/>
      </w:pPr>
      <w:r>
        <w:t>Dimensions of individual components and profiles</w:t>
      </w:r>
    </w:p>
    <w:p w14:paraId="2867CD3D" w14:textId="77777777" w:rsidR="001347B3" w:rsidRDefault="00000000" w:rsidP="00C23E68">
      <w:pPr>
        <w:pStyle w:val="Heading5"/>
      </w:pPr>
      <w:r>
        <w:t>Hardware</w:t>
      </w:r>
    </w:p>
    <w:p w14:paraId="313963E5" w14:textId="77777777" w:rsidR="001347B3" w:rsidRDefault="00000000" w:rsidP="00C23E68">
      <w:pPr>
        <w:pStyle w:val="Heading5"/>
      </w:pPr>
      <w:r>
        <w:t>Finishes</w:t>
      </w:r>
    </w:p>
    <w:p w14:paraId="01BA0DA7" w14:textId="77777777" w:rsidR="001347B3" w:rsidRDefault="00000000" w:rsidP="00C23E68">
      <w:pPr>
        <w:pStyle w:val="Heading5"/>
      </w:pPr>
      <w:r>
        <w:t>Installation instructions</w:t>
      </w:r>
    </w:p>
    <w:p w14:paraId="59AA81C1" w14:textId="77777777" w:rsidR="001347B3" w:rsidRDefault="00000000" w:rsidP="00C23E68">
      <w:pPr>
        <w:pStyle w:val="Heading4"/>
      </w:pPr>
      <w:r>
        <w:t>Recycled Content:</w:t>
      </w:r>
    </w:p>
    <w:p w14:paraId="34E9059C" w14:textId="06E48141" w:rsidR="001347B3" w:rsidRDefault="00C23E68">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22E81C2A" w14:textId="073F49E6" w:rsidR="001347B3" w:rsidRDefault="00C23E68">
      <w:pPr>
        <w:pStyle w:val="BlockText"/>
        <w:numPr>
          <w:ilvl w:val="1"/>
          <w:numId w:val="3"/>
        </w:numPr>
      </w:pPr>
      <w:r>
        <w:rPr>
          <w:b/>
        </w:rPr>
        <w:t xml:space="preserve">EDITOR NOTE: </w:t>
      </w:r>
      <w:r>
        <w:t>If Recycled Content requirements are not specified, prime (zero recycled content) aluminum could be supplied.</w:t>
      </w:r>
    </w:p>
    <w:p w14:paraId="3D8D4928" w14:textId="77777777" w:rsidR="001347B3" w:rsidRDefault="00000000" w:rsidP="00C23E68">
      <w:pPr>
        <w:pStyle w:val="Heading5"/>
      </w:pPr>
      <w:r>
        <w:t>Provide documentation that aluminum has a minimum of 50% mixed pre- and post-consumer recycled content; and rest of the primary aluminum must be from hydroelectric smelter.</w:t>
      </w:r>
    </w:p>
    <w:p w14:paraId="703C4B76" w14:textId="77777777" w:rsidR="001347B3" w:rsidRDefault="00000000" w:rsidP="00C23E68">
      <w:pPr>
        <w:pStyle w:val="Heading5"/>
      </w:pPr>
      <w:r>
        <w:t>Provide a sample document illustrating project-specific information that will be provided after product shipment.</w:t>
      </w:r>
    </w:p>
    <w:p w14:paraId="5427D617" w14:textId="77777777" w:rsidR="001347B3" w:rsidRDefault="00000000" w:rsidP="00C23E68">
      <w:pPr>
        <w:pStyle w:val="Heading5"/>
      </w:pPr>
      <w:r>
        <w:t>After product has shipped, provide project-specific recycled content information:</w:t>
      </w:r>
    </w:p>
    <w:p w14:paraId="174D23AC" w14:textId="77777777" w:rsidR="001347B3" w:rsidRDefault="00000000" w:rsidP="00C23E68">
      <w:pPr>
        <w:pStyle w:val="Heading6"/>
      </w:pPr>
      <w:r>
        <w:t>Indicate recycled content, including the percentage of pre- and post-consumer recycled content per unit of product.</w:t>
      </w:r>
    </w:p>
    <w:p w14:paraId="055E45DE" w14:textId="77777777" w:rsidR="001347B3" w:rsidRDefault="00000000" w:rsidP="00C23E68">
      <w:pPr>
        <w:pStyle w:val="Heading6"/>
      </w:pPr>
      <w:r>
        <w:t>Indicate the relative dollar value of recycled content product to the total dollar value of product included in the project.</w:t>
      </w:r>
    </w:p>
    <w:p w14:paraId="0CAB1AF6" w14:textId="77777777" w:rsidR="001347B3" w:rsidRDefault="00000000" w:rsidP="00C23E68">
      <w:pPr>
        <w:pStyle w:val="Heading6"/>
      </w:pPr>
      <w:r>
        <w:t>Indicate the location for recovery of recycled content.</w:t>
      </w:r>
    </w:p>
    <w:p w14:paraId="1B360385" w14:textId="77777777" w:rsidR="001347B3" w:rsidRDefault="00000000" w:rsidP="00C23E68">
      <w:pPr>
        <w:pStyle w:val="Heading6"/>
      </w:pPr>
      <w:r>
        <w:t>Indicate the location of the manufacturing facility.</w:t>
      </w:r>
    </w:p>
    <w:p w14:paraId="0231C8FB" w14:textId="77777777" w:rsidR="001347B3" w:rsidRDefault="00000000" w:rsidP="00C23E68">
      <w:pPr>
        <w:pStyle w:val="Heading4"/>
      </w:pPr>
      <w:r>
        <w:t>Environmental Product Declaration (EPD):</w:t>
      </w:r>
    </w:p>
    <w:p w14:paraId="4AF7F97C" w14:textId="77777777" w:rsidR="001347B3" w:rsidRDefault="00000000" w:rsidP="00C23E68">
      <w:pPr>
        <w:pStyle w:val="Heading5"/>
      </w:pPr>
      <w:r>
        <w:t>Include an Aluminum Extrusions EPD.</w:t>
      </w:r>
    </w:p>
    <w:p w14:paraId="262ADBA6" w14:textId="77777777" w:rsidR="001347B3" w:rsidRDefault="00000000" w:rsidP="00C23E68">
      <w:pPr>
        <w:pStyle w:val="Heading3"/>
      </w:pPr>
      <w:r>
        <w:t>Shop Drawings:</w:t>
      </w:r>
    </w:p>
    <w:p w14:paraId="5539325D" w14:textId="77777777" w:rsidR="001347B3" w:rsidRDefault="00000000" w:rsidP="00C23E68">
      <w:pPr>
        <w:pStyle w:val="Heading4"/>
      </w:pPr>
      <w:r>
        <w:t>Plans</w:t>
      </w:r>
    </w:p>
    <w:p w14:paraId="0E4E096F" w14:textId="77777777" w:rsidR="001347B3" w:rsidRDefault="00000000" w:rsidP="00C23E68">
      <w:pPr>
        <w:pStyle w:val="Heading4"/>
      </w:pPr>
      <w:r>
        <w:t>Elevations</w:t>
      </w:r>
    </w:p>
    <w:p w14:paraId="62CC8D29" w14:textId="77777777" w:rsidR="001347B3" w:rsidRDefault="00000000" w:rsidP="00C23E68">
      <w:pPr>
        <w:pStyle w:val="Heading4"/>
      </w:pPr>
      <w:r>
        <w:t>Sections</w:t>
      </w:r>
    </w:p>
    <w:p w14:paraId="5C5053AE" w14:textId="77777777" w:rsidR="001347B3" w:rsidRDefault="00000000" w:rsidP="00C23E68">
      <w:pPr>
        <w:pStyle w:val="Heading4"/>
      </w:pPr>
      <w:r>
        <w:t>Details</w:t>
      </w:r>
    </w:p>
    <w:p w14:paraId="10A728BC" w14:textId="77777777" w:rsidR="001347B3" w:rsidRDefault="00000000" w:rsidP="00C23E68">
      <w:pPr>
        <w:pStyle w:val="Heading4"/>
      </w:pPr>
      <w:r>
        <w:t>Hardware</w:t>
      </w:r>
    </w:p>
    <w:p w14:paraId="77D264B3" w14:textId="77777777" w:rsidR="001347B3" w:rsidRDefault="00000000" w:rsidP="00C23E68">
      <w:pPr>
        <w:pStyle w:val="Heading4"/>
      </w:pPr>
      <w:r>
        <w:t>Attachments to other work</w:t>
      </w:r>
    </w:p>
    <w:p w14:paraId="5D6E0DE7" w14:textId="77777777" w:rsidR="001347B3" w:rsidRDefault="00000000" w:rsidP="00C23E68">
      <w:pPr>
        <w:pStyle w:val="Heading4"/>
      </w:pPr>
      <w:r>
        <w:t>Operational clearances</w:t>
      </w:r>
    </w:p>
    <w:p w14:paraId="62183FE4" w14:textId="77777777" w:rsidR="001347B3" w:rsidRDefault="00000000" w:rsidP="00C23E68">
      <w:pPr>
        <w:pStyle w:val="Heading4"/>
      </w:pPr>
      <w:r>
        <w:t>Installation details</w:t>
      </w:r>
    </w:p>
    <w:p w14:paraId="444139C6" w14:textId="77777777" w:rsidR="009D1EA6" w:rsidRDefault="009D1EA6" w:rsidP="009D1EA6">
      <w:pPr>
        <w:pStyle w:val="Heading4"/>
        <w:numPr>
          <w:ilvl w:val="0"/>
          <w:numId w:val="0"/>
        </w:numPr>
        <w:ind w:left="1440"/>
      </w:pPr>
    </w:p>
    <w:p w14:paraId="5757FA06" w14:textId="77777777" w:rsidR="001347B3" w:rsidRDefault="00000000" w:rsidP="00C23E68">
      <w:pPr>
        <w:pStyle w:val="Heading3"/>
      </w:pPr>
      <w:r>
        <w:lastRenderedPageBreak/>
        <w:t>Samples for Initial Selection:</w:t>
      </w:r>
    </w:p>
    <w:p w14:paraId="651F9D1B" w14:textId="77777777" w:rsidR="001347B3" w:rsidRDefault="00000000" w:rsidP="00C23E68">
      <w:pPr>
        <w:pStyle w:val="Heading4"/>
      </w:pPr>
      <w:r>
        <w:t>Provide samples for units with factory-applied color finishes.</w:t>
      </w:r>
    </w:p>
    <w:p w14:paraId="08DB085A" w14:textId="77777777" w:rsidR="001347B3" w:rsidRDefault="00000000" w:rsidP="00C23E68">
      <w:pPr>
        <w:pStyle w:val="Heading4"/>
      </w:pPr>
      <w:r>
        <w:t>Provide samples of hardware and accessories involving color selection.</w:t>
      </w:r>
    </w:p>
    <w:p w14:paraId="55DC1B9E" w14:textId="77777777" w:rsidR="001347B3" w:rsidRDefault="00000000" w:rsidP="00C23E68">
      <w:pPr>
        <w:pStyle w:val="Heading3"/>
      </w:pPr>
      <w:r>
        <w:t>Samples for Verification:</w:t>
      </w:r>
    </w:p>
    <w:p w14:paraId="781C5BB4" w14:textId="77777777" w:rsidR="001347B3" w:rsidRDefault="00000000" w:rsidP="00C23E68">
      <w:pPr>
        <w:pStyle w:val="Heading4"/>
      </w:pPr>
      <w:r>
        <w:t>Provide a verification sample for aluminum-framed entrance doors and required components.</w:t>
      </w:r>
    </w:p>
    <w:p w14:paraId="72F70A63" w14:textId="77777777" w:rsidR="001347B3" w:rsidRDefault="00000000" w:rsidP="00C23E68">
      <w:pPr>
        <w:pStyle w:val="Heading3"/>
      </w:pPr>
      <w:r>
        <w:t>Product Test Reports:</w:t>
      </w:r>
    </w:p>
    <w:p w14:paraId="0A567DDE" w14:textId="77777777" w:rsidR="001347B3" w:rsidRDefault="00000000" w:rsidP="00C23E68">
      <w:pPr>
        <w:pStyle w:val="Heading4"/>
      </w:pPr>
      <w:r>
        <w:t>Provide test reports for each type of aluminum-framed entrance door used in the project.</w:t>
      </w:r>
    </w:p>
    <w:p w14:paraId="3327518A" w14:textId="77777777" w:rsidR="001347B3" w:rsidRDefault="00000000" w:rsidP="00C23E68">
      <w:pPr>
        <w:pStyle w:val="Heading4"/>
      </w:pPr>
      <w:r>
        <w:t>Test reports must be based on evaluation of comprehensive tests performed by a qualified preconstruction testing agency.</w:t>
      </w:r>
    </w:p>
    <w:p w14:paraId="066FF533" w14:textId="77777777" w:rsidR="001347B3" w:rsidRDefault="00000000" w:rsidP="00C23E68">
      <w:pPr>
        <w:pStyle w:val="Heading4"/>
      </w:pPr>
      <w:r>
        <w:t>Test reports must indicate compliance with performance requirements.</w:t>
      </w:r>
    </w:p>
    <w:p w14:paraId="101E65BF" w14:textId="77777777" w:rsidR="001347B3" w:rsidRDefault="00000000" w:rsidP="00C23E68">
      <w:pPr>
        <w:pStyle w:val="Heading3"/>
      </w:pPr>
      <w:r>
        <w:t>Fabrication Sample:</w:t>
      </w:r>
    </w:p>
    <w:p w14:paraId="7931F70C" w14:textId="77777777" w:rsidR="001347B3" w:rsidRDefault="00000000" w:rsidP="00C23E68">
      <w:pPr>
        <w:pStyle w:val="Heading4"/>
      </w:pPr>
      <w:r>
        <w:t>Provide a fabrication sample of a corner, consisting of a door stile and rail and using full-size components that show details of the following:</w:t>
      </w:r>
    </w:p>
    <w:p w14:paraId="0CDF7D13" w14:textId="77777777" w:rsidR="001347B3" w:rsidRDefault="00000000" w:rsidP="00C23E68">
      <w:pPr>
        <w:pStyle w:val="Heading5"/>
      </w:pPr>
      <w:r>
        <w:t>Glazing</w:t>
      </w:r>
    </w:p>
    <w:p w14:paraId="74CE0329" w14:textId="77777777" w:rsidR="001347B3" w:rsidRDefault="00000000" w:rsidP="00C23E68">
      <w:pPr>
        <w:pStyle w:val="Heading3"/>
      </w:pPr>
      <w:r>
        <w:t>Supply Chain Sustainability Documentation:</w:t>
      </w:r>
    </w:p>
    <w:p w14:paraId="1E5C441E" w14:textId="77777777" w:rsidR="001347B3" w:rsidRDefault="00000000" w:rsidP="00C23E68">
      <w:pPr>
        <w:pStyle w:val="Heading4"/>
      </w:pPr>
      <w:r>
        <w:t>Provide EcoVadis certification or equivalent.</w:t>
      </w:r>
    </w:p>
    <w:p w14:paraId="54ADEF11" w14:textId="77777777" w:rsidR="001347B3" w:rsidRDefault="00000000" w:rsidP="00C23E68">
      <w:pPr>
        <w:pStyle w:val="Heading4"/>
      </w:pPr>
      <w:r>
        <w:t>Provide policy document in place to prevent modern slavery, forced labor, human trafficking, and other forms of labor exploitation in supply chain.</w:t>
      </w:r>
    </w:p>
    <w:p w14:paraId="2FB9338C" w14:textId="77777777" w:rsidR="001347B3" w:rsidRDefault="00000000" w:rsidP="00C23E68">
      <w:pPr>
        <w:pStyle w:val="Heading3"/>
      </w:pPr>
      <w:r>
        <w:t>Entrance Door Hardware Schedule:</w:t>
      </w:r>
    </w:p>
    <w:p w14:paraId="6EFB4990" w14:textId="77777777" w:rsidR="001347B3" w:rsidRDefault="00000000" w:rsidP="00C23E68">
      <w:pPr>
        <w:pStyle w:val="Heading4"/>
      </w:pPr>
      <w:r>
        <w:t>Schedule shall be prepared by or under the supervision of supplier.</w:t>
      </w:r>
    </w:p>
    <w:p w14:paraId="394212FF" w14:textId="77777777" w:rsidR="001347B3" w:rsidRDefault="00000000" w:rsidP="00C23E68">
      <w:pPr>
        <w:pStyle w:val="Heading4"/>
      </w:pPr>
      <w:r>
        <w:t>Schedule shall detail fabrication and assembly of entrance door hardware, including procedures and diagrams.</w:t>
      </w:r>
    </w:p>
    <w:p w14:paraId="36DF99E1" w14:textId="77777777" w:rsidR="001347B3" w:rsidRDefault="00000000" w:rsidP="00C23E68">
      <w:pPr>
        <w:pStyle w:val="Heading4"/>
      </w:pPr>
      <w:r>
        <w:t>Coordinate final entrance door hardware schedule with doors, frames, and related work to ensure proper size, thickness, hand, function, and finish of entrance door hardware.</w:t>
      </w:r>
    </w:p>
    <w:p w14:paraId="3B1F0D07" w14:textId="77777777" w:rsidR="001347B3" w:rsidRDefault="00000000">
      <w:pPr>
        <w:pStyle w:val="Heading2"/>
      </w:pPr>
      <w:bookmarkStart w:id="8" w:name="UUID816dfb3ba9a25c87288b79cc1c296849"/>
      <w:bookmarkEnd w:id="7"/>
      <w:r>
        <w:t>Quality Assurance</w:t>
      </w:r>
    </w:p>
    <w:p w14:paraId="3143998A" w14:textId="77777777" w:rsidR="001347B3" w:rsidRDefault="00000000" w:rsidP="00C23E68">
      <w:pPr>
        <w:pStyle w:val="Heading3"/>
      </w:pPr>
      <w:r>
        <w:t>Installer Qualifications:</w:t>
      </w:r>
    </w:p>
    <w:p w14:paraId="09660E5D" w14:textId="77777777" w:rsidR="001347B3" w:rsidRDefault="00000000" w:rsidP="00C23E68">
      <w:pPr>
        <w:pStyle w:val="Heading4"/>
      </w:pPr>
      <w:r>
        <w:t>Installer must have successfully installed the same or similar units required for the project and other projects of similar size and scope.</w:t>
      </w:r>
    </w:p>
    <w:p w14:paraId="2B41C759" w14:textId="77777777" w:rsidR="001347B3" w:rsidRDefault="00000000" w:rsidP="00C23E68">
      <w:pPr>
        <w:pStyle w:val="Heading3"/>
      </w:pPr>
      <w:r>
        <w:t>Manufacturer Qualifications:</w:t>
      </w:r>
    </w:p>
    <w:p w14:paraId="158978B4" w14:textId="77777777" w:rsidR="001347B3" w:rsidRDefault="00000000" w:rsidP="00C23E68">
      <w:pPr>
        <w:pStyle w:val="Heading4"/>
      </w:pPr>
      <w:r>
        <w:t>Manufacturer must be capable of fabricating aluminum-framed entrance doors and storefronts that meet or exceed the stated performance requirements.</w:t>
      </w:r>
    </w:p>
    <w:p w14:paraId="55E83CEC" w14:textId="77777777" w:rsidR="001347B3" w:rsidRDefault="00000000" w:rsidP="00C23E68">
      <w:pPr>
        <w:pStyle w:val="Heading4"/>
      </w:pPr>
      <w:r>
        <w:t>Manufacturer must document this performance by the inclusion of test reports and calculations.</w:t>
      </w:r>
    </w:p>
    <w:p w14:paraId="49761807" w14:textId="77777777" w:rsidR="001347B3" w:rsidRDefault="00000000" w:rsidP="00C23E68">
      <w:pPr>
        <w:pStyle w:val="Heading3"/>
      </w:pPr>
      <w:r>
        <w:t>Source Limitations:</w:t>
      </w:r>
    </w:p>
    <w:p w14:paraId="5284ACC4" w14:textId="77777777" w:rsidR="001347B3" w:rsidRDefault="00000000" w:rsidP="00C23E68">
      <w:pPr>
        <w:pStyle w:val="Heading4"/>
      </w:pPr>
      <w:r>
        <w:t>Obtain aluminum-framed entrance doors through one source from a single manufacturer.</w:t>
      </w:r>
    </w:p>
    <w:p w14:paraId="46E4CE71" w14:textId="77777777" w:rsidR="001347B3" w:rsidRDefault="00000000" w:rsidP="00C23E68">
      <w:pPr>
        <w:pStyle w:val="Heading3"/>
      </w:pPr>
      <w:r>
        <w:t>Product Options:</w:t>
      </w:r>
    </w:p>
    <w:p w14:paraId="52D0ACD3" w14:textId="77777777" w:rsidR="001347B3" w:rsidRDefault="00000000" w:rsidP="00C23E68">
      <w:pPr>
        <w:pStyle w:val="Heading4"/>
      </w:pPr>
      <w:r>
        <w:lastRenderedPageBreak/>
        <w:t>Drawings indicate size, profiles, and dimensional requirements of aluminum-framed entrance doors and are based on the specific system indicated. Refer to Division 01 Product Requirements Section. Do not modify size and dimensional requirements.</w:t>
      </w:r>
    </w:p>
    <w:p w14:paraId="2A830A72" w14:textId="77777777" w:rsidR="001347B3" w:rsidRDefault="00000000" w:rsidP="00C23E68">
      <w:pPr>
        <w:pStyle w:val="Heading4"/>
      </w:pPr>
      <w:r>
        <w:t>Do not modify intended aesthetic effects, as judged solely by Architect, except with Architect's approval. If modifications are proposed, submit comprehensive explanatory data to Architect for review.</w:t>
      </w:r>
    </w:p>
    <w:p w14:paraId="0034918F" w14:textId="77777777" w:rsidR="001347B3" w:rsidRDefault="00000000" w:rsidP="00C23E68">
      <w:pPr>
        <w:pStyle w:val="Heading3"/>
      </w:pPr>
      <w:r>
        <w:t>Mockups:</w:t>
      </w:r>
    </w:p>
    <w:p w14:paraId="7BC0BBC4" w14:textId="77777777" w:rsidR="001347B3" w:rsidRDefault="00000000" w:rsidP="00C23E68">
      <w:pPr>
        <w:pStyle w:val="Heading4"/>
      </w:pPr>
      <w:r>
        <w:t>Build mockups to verify selections made under sample submittals and to demonstrate aesthetic effects and set quality standards for materials and execution.</w:t>
      </w:r>
    </w:p>
    <w:p w14:paraId="2BF03D7A" w14:textId="77777777" w:rsidR="001347B3" w:rsidRDefault="00000000" w:rsidP="00C23E68">
      <w:pPr>
        <w:pStyle w:val="Heading4"/>
      </w:pPr>
      <w:r>
        <w:t>Build mockup for the type(s) of swing entrance door(s) indicated, in location(s) shown on drawings.</w:t>
      </w:r>
    </w:p>
    <w:p w14:paraId="3A732924" w14:textId="77777777" w:rsidR="001347B3" w:rsidRDefault="00000000" w:rsidP="00C23E68">
      <w:pPr>
        <w:pStyle w:val="Heading3"/>
      </w:pPr>
      <w:r>
        <w:t>Pre-installation Conference:</w:t>
      </w:r>
    </w:p>
    <w:p w14:paraId="6EFE3047" w14:textId="77777777" w:rsidR="001347B3" w:rsidRDefault="00000000" w:rsidP="00C23E68">
      <w:pPr>
        <w:pStyle w:val="Heading4"/>
      </w:pPr>
      <w:r>
        <w:t>Conduct conference at project site to comply with requirements in Division 01 Project Management and Coordination Section.</w:t>
      </w:r>
    </w:p>
    <w:p w14:paraId="288F0AB5" w14:textId="77777777" w:rsidR="001347B3" w:rsidRDefault="00000000">
      <w:pPr>
        <w:pStyle w:val="Heading2"/>
      </w:pPr>
      <w:bookmarkStart w:id="9" w:name="UUIDf0a5761a441261d20570c88fb2f14efd"/>
      <w:bookmarkEnd w:id="8"/>
      <w:r>
        <w:t>Project Conditions</w:t>
      </w:r>
    </w:p>
    <w:p w14:paraId="129A7F6C" w14:textId="77777777" w:rsidR="001347B3" w:rsidRDefault="00000000" w:rsidP="00C23E68">
      <w:pPr>
        <w:pStyle w:val="Heading3"/>
      </w:pPr>
      <w:r>
        <w:t>Field Measurements:</w:t>
      </w:r>
    </w:p>
    <w:p w14:paraId="4C171884" w14:textId="77777777" w:rsidR="001347B3" w:rsidRDefault="00000000" w:rsidP="00C23E68">
      <w:pPr>
        <w:pStyle w:val="Heading4"/>
      </w:pPr>
      <w:r>
        <w:t>Verify actual dimensions of aluminum-framed entrance door openings by field measurements before fabrication.</w:t>
      </w:r>
    </w:p>
    <w:p w14:paraId="2D146854" w14:textId="77777777" w:rsidR="001347B3" w:rsidRDefault="00000000" w:rsidP="00C23E68">
      <w:pPr>
        <w:pStyle w:val="Heading4"/>
      </w:pPr>
      <w:r>
        <w:t>Indicate measurements on shop drawings.</w:t>
      </w:r>
    </w:p>
    <w:p w14:paraId="02F33955" w14:textId="77777777" w:rsidR="001347B3" w:rsidRDefault="00000000">
      <w:pPr>
        <w:pStyle w:val="Heading2"/>
      </w:pPr>
      <w:bookmarkStart w:id="10" w:name="UUIDe00941e2cd851bdde7e3c684ccf5d648"/>
      <w:bookmarkEnd w:id="9"/>
      <w:r>
        <w:t>Warranty</w:t>
      </w:r>
    </w:p>
    <w:p w14:paraId="47EB2B0D" w14:textId="77777777" w:rsidR="001347B3" w:rsidRDefault="00000000" w:rsidP="00C23E68">
      <w:pPr>
        <w:pStyle w:val="Heading3"/>
      </w:pPr>
      <w:r>
        <w:t>Submit manufacturer's standard warranty for owner's acceptance.</w:t>
      </w:r>
    </w:p>
    <w:p w14:paraId="23DF5BE8" w14:textId="77777777" w:rsidR="001347B3" w:rsidRDefault="00000000" w:rsidP="00C23E68">
      <w:pPr>
        <w:pStyle w:val="Heading3"/>
      </w:pPr>
      <w:r>
        <w:t>Warranty Period:</w:t>
      </w:r>
    </w:p>
    <w:p w14:paraId="4AD59704" w14:textId="77777777" w:rsidR="001347B3" w:rsidRDefault="00000000" w:rsidP="00C23E68">
      <w:pPr>
        <w:pStyle w:val="Heading4"/>
      </w:pPr>
      <w:r>
        <w:t>Two years from Date of Substantial Completion of the project provided however that in no event shall the Limited Warranty begin later than six months from date of shipment by manufacturer.</w:t>
      </w:r>
    </w:p>
    <w:p w14:paraId="7F0F5615" w14:textId="77777777" w:rsidR="001347B3" w:rsidRDefault="00000000">
      <w:pPr>
        <w:pStyle w:val="Heading1"/>
      </w:pPr>
      <w:bookmarkStart w:id="11" w:name="UUID519a196aefce86cdd5533a65f39c488e"/>
      <w:bookmarkEnd w:id="1"/>
      <w:bookmarkEnd w:id="10"/>
      <w:r>
        <w:t>PRODUCTS</w:t>
      </w:r>
    </w:p>
    <w:p w14:paraId="0A665779" w14:textId="77777777" w:rsidR="001347B3" w:rsidRDefault="00000000">
      <w:pPr>
        <w:pStyle w:val="Heading2"/>
      </w:pPr>
      <w:bookmarkStart w:id="12" w:name="UUID783ddd7c110190c833469c965705745e"/>
      <w:r>
        <w:t>Manufacturers</w:t>
      </w:r>
    </w:p>
    <w:p w14:paraId="1336698B" w14:textId="77777777" w:rsidR="001347B3" w:rsidRDefault="00000000" w:rsidP="00C23E68">
      <w:pPr>
        <w:pStyle w:val="Heading3"/>
      </w:pPr>
      <w:r>
        <w:t>Basis-of-Design Product:</w:t>
      </w:r>
    </w:p>
    <w:p w14:paraId="297BAFE5" w14:textId="77777777" w:rsidR="001347B3" w:rsidRDefault="00000000" w:rsidP="00C23E68">
      <w:pPr>
        <w:pStyle w:val="Heading4"/>
      </w:pPr>
      <w:r>
        <w:t>Kawneer Company, Inc.</w:t>
      </w:r>
    </w:p>
    <w:p w14:paraId="0917B917" w14:textId="77777777" w:rsidR="001347B3" w:rsidRDefault="00000000" w:rsidP="00C23E68">
      <w:pPr>
        <w:pStyle w:val="Heading4"/>
      </w:pPr>
      <w:r>
        <w:t>The door stile and rail face dimensions of the __________ entrance door will be as follows:</w:t>
      </w:r>
    </w:p>
    <w:p w14:paraId="02955C60" w14:textId="2202A146" w:rsidR="001347B3" w:rsidRDefault="00C23E68">
      <w:pPr>
        <w:pStyle w:val="BlockText"/>
        <w:numPr>
          <w:ilvl w:val="1"/>
          <w:numId w:val="3"/>
        </w:numPr>
      </w:pPr>
      <w:r>
        <w:rPr>
          <w:b/>
        </w:rPr>
        <w:t xml:space="preserve">EDITOR NOTE: </w:t>
      </w:r>
      <w:r>
        <w:t>Above: Choose door type (Medium or Wide) based on project requirements and enter the appropriate Aluminum Entrance type (350 IR or 500 IR).</w:t>
      </w:r>
    </w:p>
    <w:p w14:paraId="69B704BF" w14:textId="59F1AE0E" w:rsidR="001347B3" w:rsidRDefault="00C23E68">
      <w:pPr>
        <w:pStyle w:val="BlockText"/>
        <w:numPr>
          <w:ilvl w:val="1"/>
          <w:numId w:val="3"/>
        </w:numPr>
      </w:pPr>
      <w:r>
        <w:rPr>
          <w:b/>
        </w:rPr>
        <w:t xml:space="preserve">EDITOR NOTE: </w:t>
      </w:r>
      <w:r>
        <w:t xml:space="preserve">Below: Delete Aluminum Entrance types that do not apply to this project. The Aluminum Entrance types you retain in this list should match the Aluminum Entrance types you retained in the </w:t>
      </w:r>
      <w:hyperlink w:anchor="UUID855013c17b8d81cf60855d5fdf68a0fe">
        <w:r>
          <w:rPr>
            <w:rStyle w:val="Hyperlink"/>
          </w:rPr>
          <w:t>Summary</w:t>
        </w:r>
      </w:hyperlink>
      <w:r>
        <w:t xml:space="preserve"> section of this document.</w:t>
      </w:r>
    </w:p>
    <w:p w14:paraId="2D3E037B" w14:textId="77777777" w:rsidR="001347B3" w:rsidRDefault="00000000" w:rsidP="00C23E68">
      <w:pPr>
        <w:pStyle w:val="Heading5"/>
      </w:pPr>
      <w:r>
        <w:t>350 IR Swing Door:</w:t>
      </w:r>
    </w:p>
    <w:p w14:paraId="3F185555" w14:textId="77777777" w:rsidR="001347B3" w:rsidRDefault="00000000" w:rsidP="00C23E68">
      <w:pPr>
        <w:pStyle w:val="Heading6"/>
      </w:pPr>
      <w:r>
        <w:t>Vertical face dimension: 3-1/2" (88.9 mm)</w:t>
      </w:r>
    </w:p>
    <w:p w14:paraId="238E7AF1" w14:textId="77777777" w:rsidR="001347B3" w:rsidRDefault="00000000" w:rsidP="00C23E68">
      <w:pPr>
        <w:pStyle w:val="Heading6"/>
      </w:pPr>
      <w:r>
        <w:lastRenderedPageBreak/>
        <w:t>Top Rail: 3-1/2" (88.9 mm)</w:t>
      </w:r>
    </w:p>
    <w:p w14:paraId="2C0F39F5" w14:textId="77777777" w:rsidR="001347B3" w:rsidRDefault="00000000" w:rsidP="00C23E68">
      <w:pPr>
        <w:pStyle w:val="Heading6"/>
      </w:pPr>
      <w:r>
        <w:t>Bottom Rail: 6-1/2" (165.1 mm)</w:t>
      </w:r>
    </w:p>
    <w:p w14:paraId="5F2F2DA4" w14:textId="77777777" w:rsidR="001347B3" w:rsidRDefault="00000000" w:rsidP="00C23E68">
      <w:pPr>
        <w:pStyle w:val="Heading6"/>
      </w:pPr>
      <w:r>
        <w:t>Optional Bottom Rail: 10" (254.0 mm)</w:t>
      </w:r>
    </w:p>
    <w:p w14:paraId="2FF6CAEA" w14:textId="77777777" w:rsidR="001347B3" w:rsidRDefault="00000000" w:rsidP="00C23E68">
      <w:pPr>
        <w:pStyle w:val="Heading5"/>
      </w:pPr>
      <w:r>
        <w:t>500 IR Swing Door:</w:t>
      </w:r>
    </w:p>
    <w:p w14:paraId="29D340C9" w14:textId="77777777" w:rsidR="001347B3" w:rsidRDefault="00000000" w:rsidP="00C23E68">
      <w:pPr>
        <w:pStyle w:val="Heading6"/>
      </w:pPr>
      <w:r>
        <w:t>Vertical face dimension: 5" (127.0 mm)</w:t>
      </w:r>
    </w:p>
    <w:p w14:paraId="28692754" w14:textId="77777777" w:rsidR="001347B3" w:rsidRDefault="00000000" w:rsidP="00C23E68">
      <w:pPr>
        <w:pStyle w:val="Heading6"/>
      </w:pPr>
      <w:r>
        <w:t>Top Rail: 5" (127.0 mm)</w:t>
      </w:r>
    </w:p>
    <w:p w14:paraId="65167FDB" w14:textId="77777777" w:rsidR="001347B3" w:rsidRDefault="00000000" w:rsidP="00C23E68">
      <w:pPr>
        <w:pStyle w:val="Heading6"/>
      </w:pPr>
      <w:r>
        <w:t>Bottom Rail: 6-1/2" (165.1 mm)</w:t>
      </w:r>
    </w:p>
    <w:p w14:paraId="2B33D332" w14:textId="77777777" w:rsidR="001347B3" w:rsidRDefault="00000000" w:rsidP="00C23E68">
      <w:pPr>
        <w:pStyle w:val="Heading6"/>
      </w:pPr>
      <w:r>
        <w:t>Optional Bottom Rail: 10" (254.0 mm)</w:t>
      </w:r>
    </w:p>
    <w:p w14:paraId="7E39E872" w14:textId="77777777" w:rsidR="001347B3" w:rsidRDefault="00000000" w:rsidP="00C23E68">
      <w:pPr>
        <w:pStyle w:val="Heading4"/>
      </w:pPr>
      <w:r>
        <w:t>Major portions of the door members shall be 0.125" (3.2 mm) nominal thickness.</w:t>
      </w:r>
    </w:p>
    <w:p w14:paraId="0E9761F7" w14:textId="77777777" w:rsidR="001347B3" w:rsidRDefault="00000000" w:rsidP="00C23E68">
      <w:pPr>
        <w:pStyle w:val="Heading4"/>
      </w:pPr>
      <w:r>
        <w:t>Glazing molding shall be 0.05" (1.3 mm) thick.</w:t>
      </w:r>
    </w:p>
    <w:p w14:paraId="609600A5" w14:textId="77777777" w:rsidR="001347B3" w:rsidRDefault="00000000" w:rsidP="00C23E68">
      <w:pPr>
        <w:pStyle w:val="Heading4"/>
      </w:pPr>
      <w:r>
        <w:t>Glazing gaskets shall be either EPDM elastomeric extrusions or a thermoplastic elastomer.</w:t>
      </w:r>
    </w:p>
    <w:p w14:paraId="75A39174" w14:textId="77777777" w:rsidR="001347B3" w:rsidRDefault="00000000" w:rsidP="00C23E68">
      <w:pPr>
        <w:pStyle w:val="Heading4"/>
      </w:pPr>
      <w:r>
        <w:t>Structural silicone sealant shall be Dow Corning 983, 995 or Tremco Proglaze SSG.</w:t>
      </w:r>
    </w:p>
    <w:p w14:paraId="1F101557" w14:textId="77777777" w:rsidR="001347B3" w:rsidRDefault="00000000" w:rsidP="00C23E68">
      <w:pPr>
        <w:pStyle w:val="Heading3"/>
      </w:pPr>
      <w:r>
        <w:t>Subject to compliance with requirements, provide a comparable product by the following:</w:t>
      </w:r>
    </w:p>
    <w:p w14:paraId="35708818" w14:textId="27AF2EB2" w:rsidR="001347B3" w:rsidRDefault="00C23E68">
      <w:pPr>
        <w:pStyle w:val="BlockText"/>
        <w:numPr>
          <w:ilvl w:val="0"/>
          <w:numId w:val="3"/>
        </w:numPr>
      </w:pPr>
      <w:r>
        <w:rPr>
          <w:b/>
        </w:rPr>
        <w:t xml:space="preserve">EDITOR NOTE: </w:t>
      </w:r>
      <w:r>
        <w:t>Provide information below indicating approved alternatives to the basis-of-design product.</w:t>
      </w:r>
    </w:p>
    <w:p w14:paraId="3921C26E" w14:textId="77777777" w:rsidR="001347B3" w:rsidRDefault="00000000" w:rsidP="00C23E68">
      <w:pPr>
        <w:pStyle w:val="Heading4"/>
      </w:pPr>
      <w:r>
        <w:t>Manufacturer: (__________)</w:t>
      </w:r>
    </w:p>
    <w:p w14:paraId="5F2CDB43" w14:textId="77777777" w:rsidR="001347B3" w:rsidRDefault="00000000" w:rsidP="00C23E68">
      <w:pPr>
        <w:pStyle w:val="Heading4"/>
      </w:pPr>
      <w:r>
        <w:t>Series: (__________)</w:t>
      </w:r>
    </w:p>
    <w:p w14:paraId="56E4895B" w14:textId="77777777" w:rsidR="001347B3" w:rsidRDefault="00000000" w:rsidP="00C23E68">
      <w:pPr>
        <w:pStyle w:val="Heading4"/>
      </w:pPr>
      <w:r>
        <w:t>Profile Dimension: (__________)</w:t>
      </w:r>
    </w:p>
    <w:p w14:paraId="1876571B" w14:textId="77777777" w:rsidR="001347B3" w:rsidRDefault="00000000" w:rsidP="00C23E68">
      <w:pPr>
        <w:pStyle w:val="Heading4"/>
      </w:pPr>
      <w:r>
        <w:t>Performance Grade: (__________)</w:t>
      </w:r>
    </w:p>
    <w:p w14:paraId="0EF861A1" w14:textId="77777777" w:rsidR="001347B3" w:rsidRDefault="00000000" w:rsidP="00C23E68">
      <w:pPr>
        <w:pStyle w:val="Heading3"/>
      </w:pPr>
      <w:r>
        <w:t>Substitutions:</w:t>
      </w:r>
    </w:p>
    <w:p w14:paraId="69C62784" w14:textId="77777777" w:rsidR="001347B3" w:rsidRDefault="00000000" w:rsidP="00C23E68">
      <w:pPr>
        <w:pStyle w:val="Heading4"/>
      </w:pPr>
      <w:r>
        <w:t>Refer to Division 01 Substitutions Section for procedures and submission requirements.</w:t>
      </w:r>
    </w:p>
    <w:p w14:paraId="71E6DE79" w14:textId="77777777" w:rsidR="001347B3" w:rsidRDefault="00000000" w:rsidP="00C23E68">
      <w:pPr>
        <w:pStyle w:val="Heading4"/>
      </w:pPr>
      <w:r>
        <w:t>Pre-Contract (Bidding Period) Substitutions:</w:t>
      </w:r>
    </w:p>
    <w:p w14:paraId="40F1BAE6" w14:textId="77777777" w:rsidR="001347B3" w:rsidRDefault="00000000" w:rsidP="00C23E68">
      <w:pPr>
        <w:pStyle w:val="Heading5"/>
      </w:pPr>
      <w:r>
        <w:t>Submit written requests ten (10) days prior to bid date.</w:t>
      </w:r>
    </w:p>
    <w:p w14:paraId="149BD59C" w14:textId="77777777" w:rsidR="001347B3" w:rsidRDefault="00000000" w:rsidP="00C23E68">
      <w:pPr>
        <w:pStyle w:val="Heading4"/>
      </w:pPr>
      <w:r>
        <w:t>Post-Contract (Construction Period) Substitutions:</w:t>
      </w:r>
    </w:p>
    <w:p w14:paraId="395E8329" w14:textId="77777777" w:rsidR="001347B3" w:rsidRDefault="00000000" w:rsidP="00C23E68">
      <w:pPr>
        <w:pStyle w:val="Heading5"/>
      </w:pPr>
      <w:r>
        <w:t xml:space="preserve">Submit written request </w:t>
      </w:r>
      <w:proofErr w:type="gramStart"/>
      <w:r>
        <w:t>in order to</w:t>
      </w:r>
      <w:proofErr w:type="gramEnd"/>
      <w:r>
        <w:t xml:space="preserve"> avoid installation and construction delays.</w:t>
      </w:r>
    </w:p>
    <w:p w14:paraId="79DA8C4A" w14:textId="77777777" w:rsidR="001347B3" w:rsidRDefault="00000000" w:rsidP="00C23E68">
      <w:pPr>
        <w:pStyle w:val="Heading4"/>
      </w:pPr>
      <w:r>
        <w:t>Product Literature and Drawings:</w:t>
      </w:r>
    </w:p>
    <w:p w14:paraId="5044EF43" w14:textId="77777777" w:rsidR="001347B3" w:rsidRDefault="00000000" w:rsidP="00C23E68">
      <w:pPr>
        <w:pStyle w:val="Heading5"/>
      </w:pPr>
      <w:r>
        <w:t>Submit product literature and drawings modified to suit specific project requirements and job conditions.</w:t>
      </w:r>
    </w:p>
    <w:p w14:paraId="7F9BCB42" w14:textId="77777777" w:rsidR="001347B3" w:rsidRDefault="00000000" w:rsidP="00C23E68">
      <w:pPr>
        <w:pStyle w:val="Heading4"/>
      </w:pPr>
      <w:r>
        <w:t>Certificates:</w:t>
      </w:r>
    </w:p>
    <w:p w14:paraId="16D18EBA" w14:textId="77777777" w:rsidR="001347B3" w:rsidRDefault="00000000" w:rsidP="00C23E68">
      <w:pPr>
        <w:pStyle w:val="Heading5"/>
      </w:pPr>
      <w:r>
        <w:t>Submit certificate(s) certifying that the substitute manufacturer (1) attests to adherence to specification requirements for storefront system performance criteria, and (2) has been engaged in the design, manufacture, and fabrication of aluminum-framed entrance doors for a period of not less than ten (10) years. (</w:t>
      </w:r>
      <w:r>
        <w:rPr>
          <w:i/>
        </w:rPr>
        <w:t>Company Name</w:t>
      </w:r>
      <w:r>
        <w:t>)</w:t>
      </w:r>
    </w:p>
    <w:p w14:paraId="005D30D8" w14:textId="77777777" w:rsidR="001347B3" w:rsidRDefault="00000000" w:rsidP="00C23E68">
      <w:pPr>
        <w:pStyle w:val="Heading4"/>
      </w:pPr>
      <w:r>
        <w:t>Test Reports:</w:t>
      </w:r>
    </w:p>
    <w:p w14:paraId="12277596" w14:textId="77777777" w:rsidR="001347B3" w:rsidRDefault="00000000" w:rsidP="00C23E68">
      <w:pPr>
        <w:pStyle w:val="Heading5"/>
      </w:pPr>
      <w:r>
        <w:t>Submit test reports verifying compliance with each test requirement required by the project.</w:t>
      </w:r>
    </w:p>
    <w:p w14:paraId="0ED6A7EE" w14:textId="77777777" w:rsidR="001347B3" w:rsidRDefault="00000000" w:rsidP="00C23E68">
      <w:pPr>
        <w:pStyle w:val="Heading4"/>
      </w:pPr>
      <w:r>
        <w:t>Samples:</w:t>
      </w:r>
    </w:p>
    <w:p w14:paraId="5BF50C4A" w14:textId="77777777" w:rsidR="001347B3" w:rsidRDefault="00000000" w:rsidP="00C23E68">
      <w:pPr>
        <w:pStyle w:val="Heading5"/>
      </w:pPr>
      <w:r>
        <w:t>Provide samples of typical product sections and finish samples in manufacturer's standard sizes.</w:t>
      </w:r>
    </w:p>
    <w:p w14:paraId="62E55312" w14:textId="77777777" w:rsidR="001347B3" w:rsidRDefault="00000000" w:rsidP="00C23E68">
      <w:pPr>
        <w:pStyle w:val="Heading3"/>
      </w:pPr>
      <w:r>
        <w:t>Substitution Acceptance:</w:t>
      </w:r>
    </w:p>
    <w:p w14:paraId="12B0C3F1" w14:textId="77777777" w:rsidR="001347B3" w:rsidRDefault="00000000" w:rsidP="00C23E68">
      <w:pPr>
        <w:pStyle w:val="Heading4"/>
      </w:pPr>
      <w:r>
        <w:lastRenderedPageBreak/>
        <w:t>Acceptance will be in written form, either as an addendum or modification.</w:t>
      </w:r>
    </w:p>
    <w:p w14:paraId="2259A555" w14:textId="77777777" w:rsidR="001347B3" w:rsidRDefault="00000000" w:rsidP="00C23E68">
      <w:pPr>
        <w:pStyle w:val="Heading4"/>
      </w:pPr>
      <w:r>
        <w:t>Acceptance will be documented by a formal change order signed by the owner and contractor.</w:t>
      </w:r>
    </w:p>
    <w:p w14:paraId="64286ADE" w14:textId="77777777" w:rsidR="001347B3" w:rsidRDefault="00000000">
      <w:pPr>
        <w:pStyle w:val="Heading2"/>
      </w:pPr>
      <w:bookmarkStart w:id="13" w:name="UUID759744a400707148d940c4a8d187a301"/>
      <w:bookmarkEnd w:id="12"/>
      <w:r>
        <w:t>Materials</w:t>
      </w:r>
    </w:p>
    <w:p w14:paraId="7D98C14D" w14:textId="77777777" w:rsidR="001347B3" w:rsidRDefault="00000000" w:rsidP="00C23E68">
      <w:pPr>
        <w:pStyle w:val="Heading3"/>
      </w:pPr>
      <w:r>
        <w:t>Aluminum Extrusions:</w:t>
      </w:r>
    </w:p>
    <w:p w14:paraId="683CB46F" w14:textId="77777777" w:rsidR="001347B3" w:rsidRDefault="00000000" w:rsidP="00C23E68">
      <w:pPr>
        <w:pStyle w:val="Heading4"/>
      </w:pPr>
      <w:r>
        <w:t>Alloy and temper recommended by aluminum-framed entrance door manufacturer for strength, corrosion resistance, and application of required finish.</w:t>
      </w:r>
    </w:p>
    <w:p w14:paraId="7BE30420" w14:textId="77777777" w:rsidR="001347B3" w:rsidRDefault="00000000" w:rsidP="00C23E68">
      <w:pPr>
        <w:pStyle w:val="Heading4"/>
      </w:pPr>
      <w:r>
        <w:t>Not less than 0.090" (2.3 mm) wall thickness at any location for the main frame and door leaf members.</w:t>
      </w:r>
    </w:p>
    <w:p w14:paraId="4F223EDA" w14:textId="77777777" w:rsidR="001347B3" w:rsidRDefault="00000000" w:rsidP="00C23E68">
      <w:pPr>
        <w:pStyle w:val="Heading4"/>
      </w:pPr>
      <w:r>
        <w:t>Recycled Content:</w:t>
      </w:r>
    </w:p>
    <w:p w14:paraId="6A768D7D" w14:textId="069F33D1" w:rsidR="001347B3" w:rsidRDefault="00C23E68">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7EC271F" w14:textId="2493818A" w:rsidR="001347B3" w:rsidRDefault="00C23E68">
      <w:pPr>
        <w:pStyle w:val="BlockText"/>
        <w:numPr>
          <w:ilvl w:val="1"/>
          <w:numId w:val="3"/>
        </w:numPr>
      </w:pPr>
      <w:r>
        <w:rPr>
          <w:b/>
        </w:rPr>
        <w:t xml:space="preserve">EDITOR NOTE: </w:t>
      </w:r>
      <w:r>
        <w:t>If Recycled Content requirements are not specified, prime (zero recycled content) aluminum could be supplied.</w:t>
      </w:r>
    </w:p>
    <w:p w14:paraId="39A5D902" w14:textId="77777777" w:rsidR="001347B3" w:rsidRDefault="00000000" w:rsidP="00C23E68">
      <w:pPr>
        <w:pStyle w:val="Heading5"/>
      </w:pPr>
      <w:r>
        <w:t>Shall have a minimum of 50% mixed pre- and post-consumer recycled content.</w:t>
      </w:r>
    </w:p>
    <w:p w14:paraId="2A82E83C" w14:textId="77777777" w:rsidR="001347B3" w:rsidRDefault="00000000" w:rsidP="00C23E68">
      <w:pPr>
        <w:pStyle w:val="Heading5"/>
      </w:pPr>
      <w:r>
        <w:t>Indicate recycled content, including the percentage of pre- and post-consumer recycled content per unit of product.</w:t>
      </w:r>
    </w:p>
    <w:p w14:paraId="7B141CB6" w14:textId="77777777" w:rsidR="001347B3" w:rsidRDefault="00000000" w:rsidP="00C23E68">
      <w:pPr>
        <w:pStyle w:val="Heading5"/>
      </w:pPr>
      <w:r>
        <w:t>Indicate the relative dollar value of recycled content product to the total dollar value of product included in the project.</w:t>
      </w:r>
    </w:p>
    <w:p w14:paraId="4D9E66EE" w14:textId="77777777" w:rsidR="001347B3" w:rsidRDefault="00000000" w:rsidP="00C23E68">
      <w:pPr>
        <w:pStyle w:val="Heading5"/>
      </w:pPr>
      <w:r>
        <w:t>Indicate the location for recovery of recycled content.</w:t>
      </w:r>
    </w:p>
    <w:p w14:paraId="50DF9931" w14:textId="77777777" w:rsidR="001347B3" w:rsidRDefault="00000000" w:rsidP="00C23E68">
      <w:pPr>
        <w:pStyle w:val="Heading5"/>
      </w:pPr>
      <w:r>
        <w:t>Indicate the location of the manufacturing facility.</w:t>
      </w:r>
    </w:p>
    <w:p w14:paraId="2D04D9BF" w14:textId="77777777" w:rsidR="001347B3" w:rsidRDefault="00000000" w:rsidP="00C23E68">
      <w:pPr>
        <w:pStyle w:val="Heading3"/>
      </w:pPr>
      <w:r>
        <w:t>Fasteners:</w:t>
      </w:r>
    </w:p>
    <w:p w14:paraId="2E225246" w14:textId="77777777" w:rsidR="001347B3" w:rsidRDefault="00000000" w:rsidP="00C23E68">
      <w:pPr>
        <w:pStyle w:val="Heading4"/>
      </w:pPr>
      <w:r>
        <w:t>Nonmagnetic stainless steel or other materials must be non-corrosive and compatible with aluminum members, trim hardware, anchors, and other components.</w:t>
      </w:r>
    </w:p>
    <w:p w14:paraId="75BB11C1" w14:textId="77777777" w:rsidR="001347B3" w:rsidRDefault="00000000" w:rsidP="00C23E68">
      <w:pPr>
        <w:pStyle w:val="Heading3"/>
      </w:pPr>
      <w:r>
        <w:t>Anchors, Clips, and Accessories:</w:t>
      </w:r>
    </w:p>
    <w:p w14:paraId="24A52083" w14:textId="77777777" w:rsidR="001347B3" w:rsidRDefault="00000000" w:rsidP="00C23E68">
      <w:pPr>
        <w:pStyle w:val="Heading4"/>
      </w:pPr>
      <w:r>
        <w:t>Aluminum, nonmagnetic stainless steel, or zinc-coated steel or iron complying with ASTM B 633 for SC 3 severe service conditions or other suitable zinc coating.</w:t>
      </w:r>
    </w:p>
    <w:p w14:paraId="6DDCFDC1" w14:textId="77777777" w:rsidR="001347B3" w:rsidRDefault="00000000" w:rsidP="00C23E68">
      <w:pPr>
        <w:pStyle w:val="Heading4"/>
      </w:pPr>
      <w:r>
        <w:t>Anchors, clips, and accessories shall provide sufficient strength to withstand the design pressure indicated.</w:t>
      </w:r>
    </w:p>
    <w:p w14:paraId="51FFCFD8" w14:textId="77777777" w:rsidR="001347B3" w:rsidRDefault="00000000" w:rsidP="00C23E68">
      <w:pPr>
        <w:pStyle w:val="Heading3"/>
      </w:pPr>
      <w:r>
        <w:t>Reinforcing Members:</w:t>
      </w:r>
    </w:p>
    <w:p w14:paraId="5DD57FB0" w14:textId="77777777" w:rsidR="001347B3" w:rsidRDefault="00000000" w:rsidP="00C23E68">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2906431" w14:textId="77777777" w:rsidR="001347B3" w:rsidRDefault="00000000" w:rsidP="00C23E68">
      <w:pPr>
        <w:pStyle w:val="Heading4"/>
      </w:pPr>
      <w:r>
        <w:t>Reinforcing members must provide sufficient strength to withstand the design pressure indicated.</w:t>
      </w:r>
    </w:p>
    <w:p w14:paraId="5860A329" w14:textId="77777777" w:rsidR="001347B3" w:rsidRDefault="00000000" w:rsidP="00C23E68">
      <w:pPr>
        <w:pStyle w:val="Heading3"/>
      </w:pPr>
      <w:r>
        <w:t>Weather Seals:</w:t>
      </w:r>
    </w:p>
    <w:p w14:paraId="0E60434D" w14:textId="77777777" w:rsidR="001347B3" w:rsidRDefault="00000000" w:rsidP="00C23E68">
      <w:pPr>
        <w:pStyle w:val="Heading4"/>
      </w:pPr>
      <w:r>
        <w:t>Provide weather stripping with integral barrier fin or fins of semi-rigid, polypropylene sheet or polypropylene-coated material.</w:t>
      </w:r>
    </w:p>
    <w:p w14:paraId="1E028790" w14:textId="77777777" w:rsidR="001347B3" w:rsidRDefault="00000000" w:rsidP="00C23E68">
      <w:pPr>
        <w:pStyle w:val="Heading4"/>
      </w:pPr>
      <w:r>
        <w:t>Comply with AAMA 701/702.</w:t>
      </w:r>
    </w:p>
    <w:p w14:paraId="621767B1" w14:textId="77777777" w:rsidR="001347B3" w:rsidRDefault="00000000">
      <w:pPr>
        <w:pStyle w:val="Heading2"/>
      </w:pPr>
      <w:bookmarkStart w:id="14" w:name="UUID5006d99d167d71f82980a6933e320bf2"/>
      <w:bookmarkEnd w:id="13"/>
      <w:r>
        <w:lastRenderedPageBreak/>
        <w:t>Storefront Entrance Framing System</w:t>
      </w:r>
    </w:p>
    <w:p w14:paraId="36F1DCF9" w14:textId="77777777" w:rsidR="001347B3" w:rsidRDefault="00000000" w:rsidP="00C23E68">
      <w:pPr>
        <w:pStyle w:val="Heading3"/>
      </w:pPr>
      <w:r>
        <w:t>Storefront Entrance Framing:</w:t>
      </w:r>
    </w:p>
    <w:p w14:paraId="77B716F8" w14:textId="77777777" w:rsidR="001347B3" w:rsidRDefault="00000000" w:rsidP="00C23E68">
      <w:pPr>
        <w:pStyle w:val="Heading4"/>
      </w:pPr>
      <w:r>
        <w:t>Trifab® VersaGlaze® 450/451/451T</w:t>
      </w:r>
    </w:p>
    <w:p w14:paraId="45F9121E" w14:textId="77777777" w:rsidR="001347B3" w:rsidRDefault="00000000" w:rsidP="00C23E68">
      <w:pPr>
        <w:pStyle w:val="Heading4"/>
      </w:pPr>
      <w:r>
        <w:t>IR500/501</w:t>
      </w:r>
    </w:p>
    <w:p w14:paraId="7F38E3A2" w14:textId="77777777" w:rsidR="001347B3" w:rsidRDefault="00000000" w:rsidP="00C23E68">
      <w:pPr>
        <w:pStyle w:val="Heading4"/>
      </w:pPr>
      <w:r>
        <w:t>IR501UT/IR501T</w:t>
      </w:r>
    </w:p>
    <w:p w14:paraId="4481BCC8" w14:textId="77777777" w:rsidR="001347B3" w:rsidRDefault="00000000" w:rsidP="00C23E68">
      <w:pPr>
        <w:pStyle w:val="Heading4"/>
      </w:pPr>
      <w:r>
        <w:t>Trifab® VersaGlaze® 601/601T</w:t>
      </w:r>
    </w:p>
    <w:p w14:paraId="4034131B" w14:textId="77777777" w:rsidR="001347B3" w:rsidRDefault="00000000" w:rsidP="00C23E68">
      <w:pPr>
        <w:pStyle w:val="Heading3"/>
      </w:pPr>
      <w:r>
        <w:t>Non-Brackets and Reinforcements:</w:t>
      </w:r>
    </w:p>
    <w:p w14:paraId="28CDD378" w14:textId="77777777" w:rsidR="001347B3" w:rsidRDefault="00000000" w:rsidP="00C23E68">
      <w:pPr>
        <w:pStyle w:val="Heading4"/>
      </w:pPr>
      <w:r>
        <w:t>Manufacturer's standard high-strength aluminum with non-staining, non-ferrous shims for aligning system components.</w:t>
      </w:r>
    </w:p>
    <w:p w14:paraId="7B366234" w14:textId="77777777" w:rsidR="001347B3" w:rsidRDefault="00000000" w:rsidP="00C23E68">
      <w:pPr>
        <w:pStyle w:val="Heading3"/>
      </w:pPr>
      <w:r>
        <w:t>Fasteners and Accessories:</w:t>
      </w:r>
    </w:p>
    <w:p w14:paraId="70626D42" w14:textId="77777777" w:rsidR="001347B3" w:rsidRDefault="00000000" w:rsidP="00C23E68">
      <w:pPr>
        <w:pStyle w:val="Heading4"/>
      </w:pPr>
      <w:r>
        <w:t>Manufacturer's standard corrosion-resistant, non-staining, non-bleeding fasteners and accessories must be compatible with adjacent materials.</w:t>
      </w:r>
    </w:p>
    <w:p w14:paraId="0B066D4C" w14:textId="77777777" w:rsidR="001347B3" w:rsidRDefault="00000000" w:rsidP="00C23E68">
      <w:pPr>
        <w:pStyle w:val="Heading4"/>
      </w:pPr>
      <w:r>
        <w:t>Where exposed, fasteners and accessories shall be stainless steel.</w:t>
      </w:r>
    </w:p>
    <w:p w14:paraId="109BBAE1" w14:textId="77777777" w:rsidR="001347B3" w:rsidRDefault="00000000" w:rsidP="00C23E68">
      <w:pPr>
        <w:pStyle w:val="Heading3"/>
      </w:pPr>
      <w:r>
        <w:t>Perimeter Anchors:</w:t>
      </w:r>
    </w:p>
    <w:p w14:paraId="415CFB0B" w14:textId="77777777" w:rsidR="001347B3" w:rsidRDefault="00000000" w:rsidP="00C23E68">
      <w:pPr>
        <w:pStyle w:val="Heading4"/>
      </w:pPr>
      <w:r>
        <w:t>When steel anchors are used, provide insulation between steel material and aluminum material to prevent galvanic action.</w:t>
      </w:r>
    </w:p>
    <w:p w14:paraId="27179C68" w14:textId="77777777" w:rsidR="001347B3" w:rsidRDefault="00000000" w:rsidP="00C23E68">
      <w:pPr>
        <w:pStyle w:val="Heading3"/>
      </w:pPr>
      <w:r>
        <w:t>Packing, Shipping, Handling, and Unloading:</w:t>
      </w:r>
    </w:p>
    <w:p w14:paraId="4FD7F93A" w14:textId="77777777" w:rsidR="001347B3" w:rsidRDefault="00000000" w:rsidP="00C23E68">
      <w:pPr>
        <w:pStyle w:val="Heading4"/>
      </w:pPr>
      <w:r>
        <w:t>Deliver materials in manufacturer's original, unopened, undamaged containers with identification labels intact.</w:t>
      </w:r>
    </w:p>
    <w:p w14:paraId="2B810FCC" w14:textId="77777777" w:rsidR="001347B3" w:rsidRDefault="00000000" w:rsidP="00C23E68">
      <w:pPr>
        <w:pStyle w:val="Heading3"/>
      </w:pPr>
      <w:r>
        <w:t>Storage and Protection:</w:t>
      </w:r>
    </w:p>
    <w:p w14:paraId="1147C3E7" w14:textId="77777777" w:rsidR="001347B3" w:rsidRDefault="00000000" w:rsidP="00C23E68">
      <w:pPr>
        <w:pStyle w:val="Heading4"/>
      </w:pPr>
      <w:r>
        <w:t>Store materials so that they are protected from exposure to harmful weather conditions.</w:t>
      </w:r>
    </w:p>
    <w:p w14:paraId="093330A4" w14:textId="77777777" w:rsidR="001347B3" w:rsidRDefault="00000000" w:rsidP="00C23E68">
      <w:pPr>
        <w:pStyle w:val="Heading4"/>
      </w:pPr>
      <w:r>
        <w:t>Handle material and components to avoid damage.</w:t>
      </w:r>
    </w:p>
    <w:p w14:paraId="0BDDAE24" w14:textId="77777777" w:rsidR="001347B3" w:rsidRDefault="00000000" w:rsidP="00C23E68">
      <w:pPr>
        <w:pStyle w:val="Heading4"/>
      </w:pPr>
      <w:r>
        <w:t>Protect material against damage from elements, construction activities, and other hazards before, during, and after installation.</w:t>
      </w:r>
    </w:p>
    <w:p w14:paraId="526E5526" w14:textId="77777777" w:rsidR="001347B3" w:rsidRDefault="00000000">
      <w:pPr>
        <w:pStyle w:val="Heading2"/>
      </w:pPr>
      <w:bookmarkStart w:id="15" w:name="UUID34f2c31e9edd3ae25267374dc9f5a77d"/>
      <w:bookmarkEnd w:id="14"/>
      <w:r>
        <w:t>Glazing</w:t>
      </w:r>
    </w:p>
    <w:p w14:paraId="6DC563E0" w14:textId="77777777" w:rsidR="001347B3" w:rsidRDefault="00000000" w:rsidP="00C23E68">
      <w:pPr>
        <w:pStyle w:val="Heading3"/>
      </w:pPr>
      <w:r>
        <w:t>Glazing shall comply with requirements in Division 08 Glazing Section.</w:t>
      </w:r>
    </w:p>
    <w:p w14:paraId="489576BF" w14:textId="77777777" w:rsidR="001347B3" w:rsidRDefault="00000000" w:rsidP="00C23E68">
      <w:pPr>
        <w:pStyle w:val="Heading3"/>
      </w:pPr>
      <w:r>
        <w:t>Glass:</w:t>
      </w:r>
    </w:p>
    <w:p w14:paraId="28F9464B" w14:textId="77777777" w:rsidR="001347B3" w:rsidRDefault="00000000" w:rsidP="00C23E68">
      <w:pPr>
        <w:pStyle w:val="Heading4"/>
      </w:pPr>
      <w:r>
        <w:t>9/16" laminated infill with .090" (2.3 mm) PVB interlayer</w:t>
      </w:r>
    </w:p>
    <w:p w14:paraId="7E0A7AF7" w14:textId="77777777" w:rsidR="001347B3" w:rsidRDefault="00000000" w:rsidP="00C23E68">
      <w:pPr>
        <w:pStyle w:val="Heading4"/>
      </w:pPr>
      <w:r>
        <w:t>9/16" laminated infill with Solutia Vanceva .075" (1.9 mm) interlayer, Dupont SGP .090" (2.3 mm) interlayer</w:t>
      </w:r>
    </w:p>
    <w:p w14:paraId="731C601F" w14:textId="77777777" w:rsidR="001347B3" w:rsidRDefault="00000000" w:rsidP="00C23E68">
      <w:pPr>
        <w:pStyle w:val="Heading3"/>
      </w:pPr>
      <w:r>
        <w:t>Glazing Gaskets:</w:t>
      </w:r>
    </w:p>
    <w:p w14:paraId="22A071FC" w14:textId="77777777" w:rsidR="001347B3" w:rsidRDefault="00000000" w:rsidP="00C23E68">
      <w:pPr>
        <w:pStyle w:val="Heading4"/>
      </w:pPr>
      <w:r>
        <w:t>Manufacturer's standard compression types</w:t>
      </w:r>
    </w:p>
    <w:p w14:paraId="0041999B" w14:textId="77777777" w:rsidR="001347B3" w:rsidRDefault="00000000" w:rsidP="00C23E68">
      <w:pPr>
        <w:pStyle w:val="Heading4"/>
      </w:pPr>
      <w:r>
        <w:t>Replaceable, extruded EPDM rubber</w:t>
      </w:r>
    </w:p>
    <w:p w14:paraId="6FAE869A" w14:textId="77777777" w:rsidR="001347B3" w:rsidRDefault="00000000" w:rsidP="00C23E68">
      <w:pPr>
        <w:pStyle w:val="Heading3"/>
      </w:pPr>
      <w:r>
        <w:t>Spacers and Setting Blocks:</w:t>
      </w:r>
    </w:p>
    <w:p w14:paraId="156EC41A" w14:textId="77777777" w:rsidR="001347B3" w:rsidRDefault="00000000" w:rsidP="00C23E68">
      <w:pPr>
        <w:pStyle w:val="Heading4"/>
      </w:pPr>
      <w:r>
        <w:t>Manufacturer's standard elastomeric type</w:t>
      </w:r>
    </w:p>
    <w:p w14:paraId="5565C893" w14:textId="77777777" w:rsidR="001347B3" w:rsidRDefault="00000000">
      <w:pPr>
        <w:pStyle w:val="Heading2"/>
      </w:pPr>
      <w:bookmarkStart w:id="16" w:name="UUIDc2db3f0fe6ff94bce27ea1a45d9c7171"/>
      <w:bookmarkEnd w:id="15"/>
      <w:r>
        <w:lastRenderedPageBreak/>
        <w:t>Hardware</w:t>
      </w:r>
    </w:p>
    <w:p w14:paraId="3CCC92E8" w14:textId="77777777" w:rsidR="001347B3" w:rsidRDefault="00000000" w:rsidP="00C23E68">
      <w:pPr>
        <w:pStyle w:val="Heading3"/>
      </w:pPr>
      <w:r>
        <w:t>General Hardware Requirements:</w:t>
      </w:r>
    </w:p>
    <w:p w14:paraId="0F2CB084" w14:textId="77777777" w:rsidR="001347B3" w:rsidRDefault="00000000" w:rsidP="00C23E68">
      <w:pPr>
        <w:pStyle w:val="Heading4"/>
      </w:pPr>
      <w:r>
        <w:t>Provide manufacturer's standard hardware.</w:t>
      </w:r>
    </w:p>
    <w:p w14:paraId="407C7073" w14:textId="77777777" w:rsidR="001347B3" w:rsidRDefault="00000000" w:rsidP="00C23E68">
      <w:pPr>
        <w:pStyle w:val="Heading4"/>
      </w:pPr>
      <w:r>
        <w:t>Hardware shall be fabricated from aluminum, stainless steel, or other corrosion-resistant material that is compatible with aluminum.</w:t>
      </w:r>
    </w:p>
    <w:p w14:paraId="00F2C3F9" w14:textId="77777777" w:rsidR="001347B3" w:rsidRDefault="00000000" w:rsidP="00C23E68">
      <w:pPr>
        <w:pStyle w:val="Heading4"/>
      </w:pPr>
      <w:r>
        <w:t>Hardware shall be designed to smoothly operate, tightly close, and securely lock aluminum-framed entrance doors.</w:t>
      </w:r>
    </w:p>
    <w:p w14:paraId="7C54D2E9" w14:textId="77777777" w:rsidR="001347B3" w:rsidRDefault="00000000" w:rsidP="00C23E68">
      <w:pPr>
        <w:pStyle w:val="Heading3"/>
      </w:pPr>
      <w:r>
        <w:t>Standard Hardware:</w:t>
      </w:r>
    </w:p>
    <w:p w14:paraId="05F9AED8" w14:textId="49DD4FD7" w:rsidR="001347B3" w:rsidRDefault="00C23E68">
      <w:pPr>
        <w:pStyle w:val="BlockText"/>
        <w:numPr>
          <w:ilvl w:val="0"/>
          <w:numId w:val="3"/>
        </w:numPr>
      </w:pPr>
      <w:r>
        <w:rPr>
          <w:b/>
        </w:rPr>
        <w:t xml:space="preserve">EDITOR NOTE: </w:t>
      </w:r>
      <w:r>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56B54087" w14:textId="77777777" w:rsidR="001347B3" w:rsidRDefault="00000000" w:rsidP="00C23E68">
      <w:pPr>
        <w:pStyle w:val="Heading4"/>
      </w:pPr>
      <w:r>
        <w:t>Weather-stripping:</w:t>
      </w:r>
    </w:p>
    <w:p w14:paraId="02794D65" w14:textId="77777777" w:rsidR="001347B3" w:rsidRDefault="00000000" w:rsidP="00C23E68">
      <w:pPr>
        <w:pStyle w:val="Heading5"/>
      </w:pPr>
      <w:r>
        <w:t>Meeting stiles on pairs of doors shall be equipped with an adjustable astragal using wool pile with polymeric fin.</w:t>
      </w:r>
    </w:p>
    <w:p w14:paraId="029AC0B6" w14:textId="77777777" w:rsidR="001347B3" w:rsidRDefault="00000000" w:rsidP="00C23E68">
      <w:pPr>
        <w:pStyle w:val="Heading5"/>
      </w:pPr>
      <w:r>
        <w:t>The door weathering on a single-acting offset pivot or butt hung door and frame (single or pairs) shall be comprised of a thermoplastic elastomer weathering on a tubular shape with a semi-rigid polymeric backing.</w:t>
      </w:r>
    </w:p>
    <w:p w14:paraId="05DFAF42" w14:textId="77777777" w:rsidR="001347B3" w:rsidRDefault="00000000" w:rsidP="00C23E68">
      <w:pPr>
        <w:pStyle w:val="Heading4"/>
      </w:pPr>
      <w:r>
        <w:t>Sill Sweep Strips:</w:t>
      </w:r>
    </w:p>
    <w:p w14:paraId="715336BC" w14:textId="77777777" w:rsidR="001347B3" w:rsidRDefault="00000000" w:rsidP="00C23E68">
      <w:pPr>
        <w:pStyle w:val="Heading5"/>
      </w:pPr>
      <w:r>
        <w:t>EPDM blade gasket sweep strip in an aluminum extrusion applied to the interior exposed surface of the bottom rail with concealed fasteners (necessary to meet specified performance tests)</w:t>
      </w:r>
    </w:p>
    <w:p w14:paraId="2067B29D" w14:textId="77777777" w:rsidR="001347B3" w:rsidRDefault="00000000" w:rsidP="00C23E68">
      <w:pPr>
        <w:pStyle w:val="Heading4"/>
      </w:pPr>
      <w:r>
        <w:t>Threshold:</w:t>
      </w:r>
    </w:p>
    <w:p w14:paraId="453BF572" w14:textId="77777777" w:rsidR="001347B3" w:rsidRDefault="00000000" w:rsidP="00C23E68">
      <w:pPr>
        <w:pStyle w:val="Heading5"/>
      </w:pPr>
      <w:r>
        <w:t>Extruded aluminum</w:t>
      </w:r>
    </w:p>
    <w:p w14:paraId="2843EA09" w14:textId="77777777" w:rsidR="001347B3" w:rsidRDefault="00000000" w:rsidP="00C23E68">
      <w:pPr>
        <w:pStyle w:val="Heading5"/>
      </w:pPr>
      <w:r>
        <w:t>One piece per door opening</w:t>
      </w:r>
    </w:p>
    <w:p w14:paraId="50762A05" w14:textId="77777777" w:rsidR="001347B3" w:rsidRDefault="00000000" w:rsidP="00C23E68">
      <w:pPr>
        <w:pStyle w:val="Heading5"/>
      </w:pPr>
      <w:r>
        <w:t>Ribbed surface</w:t>
      </w:r>
    </w:p>
    <w:p w14:paraId="6036D7FB" w14:textId="77777777" w:rsidR="001347B3" w:rsidRDefault="00000000" w:rsidP="00C23E68">
      <w:pPr>
        <w:pStyle w:val="Heading4"/>
      </w:pPr>
      <w:r>
        <w:t>Offset Pivots: (__________)</w:t>
      </w:r>
    </w:p>
    <w:p w14:paraId="3308B40B" w14:textId="77777777" w:rsidR="001347B3" w:rsidRDefault="00000000" w:rsidP="00C23E68">
      <w:pPr>
        <w:pStyle w:val="Heading4"/>
      </w:pPr>
      <w:r>
        <w:t>Butt Hinge: (__________)</w:t>
      </w:r>
    </w:p>
    <w:p w14:paraId="6FEFC723" w14:textId="77777777" w:rsidR="001347B3" w:rsidRDefault="00000000" w:rsidP="00C23E68">
      <w:pPr>
        <w:pStyle w:val="Heading4"/>
      </w:pPr>
      <w:r>
        <w:t>Continuous Hinge: (__________)</w:t>
      </w:r>
    </w:p>
    <w:p w14:paraId="5CB76BF2" w14:textId="77777777" w:rsidR="001347B3" w:rsidRDefault="00000000" w:rsidP="00C23E68">
      <w:pPr>
        <w:pStyle w:val="Heading4"/>
      </w:pPr>
      <w:r>
        <w:t>Push/Pull: (__________) style</w:t>
      </w:r>
    </w:p>
    <w:p w14:paraId="03B501DA" w14:textId="77777777" w:rsidR="001347B3" w:rsidRDefault="00000000" w:rsidP="00C23E68">
      <w:pPr>
        <w:pStyle w:val="Heading4"/>
      </w:pPr>
      <w:r>
        <w:t>Exit Device: (__________)</w:t>
      </w:r>
    </w:p>
    <w:p w14:paraId="013C9DFA" w14:textId="4A4CDA99" w:rsidR="001347B3" w:rsidRDefault="00C23E68">
      <w:pPr>
        <w:pStyle w:val="BlockText"/>
        <w:numPr>
          <w:ilvl w:val="1"/>
          <w:numId w:val="3"/>
        </w:numPr>
      </w:pPr>
      <w:r>
        <w:rPr>
          <w:b/>
        </w:rPr>
        <w:t xml:space="preserve">EDITOR NOTE: </w:t>
      </w:r>
      <w:r>
        <w:t>Select an exit device from the list of options, below. Delete exit devices that do not apply to this project.</w:t>
      </w:r>
    </w:p>
    <w:p w14:paraId="0D854129" w14:textId="77777777" w:rsidR="001347B3" w:rsidRDefault="00000000" w:rsidP="00C23E68">
      <w:pPr>
        <w:pStyle w:val="Heading5"/>
      </w:pPr>
      <w:r>
        <w:t>Kawneer® 1686 Concealed Rod Exit Device</w:t>
      </w:r>
    </w:p>
    <w:p w14:paraId="4C21845B" w14:textId="77777777" w:rsidR="001347B3" w:rsidRDefault="00000000" w:rsidP="00C23E68">
      <w:pPr>
        <w:pStyle w:val="Heading5"/>
      </w:pPr>
      <w:r>
        <w:t>Paneline® Concealed Rod Exit Device</w:t>
      </w:r>
    </w:p>
    <w:p w14:paraId="3CDF80D2" w14:textId="77777777" w:rsidR="001347B3" w:rsidRDefault="00000000" w:rsidP="00C23E68">
      <w:pPr>
        <w:pStyle w:val="Heading5"/>
      </w:pPr>
      <w:r>
        <w:t>Adams Rite G86 Concealed Rod Exit Device</w:t>
      </w:r>
    </w:p>
    <w:p w14:paraId="655DCDB5" w14:textId="77777777" w:rsidR="001347B3" w:rsidRDefault="00000000" w:rsidP="00C23E68">
      <w:pPr>
        <w:pStyle w:val="Heading5"/>
      </w:pPr>
      <w:r>
        <w:t>Calibre 9100 Concealed Rod Exit Device</w:t>
      </w:r>
    </w:p>
    <w:p w14:paraId="5AA9754A" w14:textId="77777777" w:rsidR="001347B3" w:rsidRDefault="00000000" w:rsidP="00C23E68">
      <w:pPr>
        <w:pStyle w:val="Heading5"/>
      </w:pPr>
      <w:r>
        <w:t>Falcon HH1690 Concealed Rod Exit Device</w:t>
      </w:r>
    </w:p>
    <w:p w14:paraId="32057E3C" w14:textId="77777777" w:rsidR="001347B3" w:rsidRDefault="00000000" w:rsidP="00C23E68">
      <w:pPr>
        <w:pStyle w:val="Heading5"/>
      </w:pPr>
      <w:r>
        <w:lastRenderedPageBreak/>
        <w:t>Jackson 2080 Concealed Rod Exit Device</w:t>
      </w:r>
    </w:p>
    <w:p w14:paraId="17C8A249" w14:textId="77777777" w:rsidR="001347B3" w:rsidRDefault="00000000" w:rsidP="00C23E68">
      <w:pPr>
        <w:pStyle w:val="Heading5"/>
      </w:pPr>
      <w:r>
        <w:t>Sargent 8400AD Concealed Rod Exit Device</w:t>
      </w:r>
    </w:p>
    <w:p w14:paraId="07067FDF" w14:textId="77777777" w:rsidR="001347B3" w:rsidRDefault="00000000" w:rsidP="00C23E68">
      <w:pPr>
        <w:pStyle w:val="Heading5"/>
      </w:pPr>
      <w:r>
        <w:t>Von Duprin HH9947 Concealed Rod Exit Device</w:t>
      </w:r>
    </w:p>
    <w:p w14:paraId="1F644E14" w14:textId="77777777" w:rsidR="001347B3" w:rsidRDefault="00000000" w:rsidP="00C23E68">
      <w:pPr>
        <w:pStyle w:val="Heading4"/>
      </w:pPr>
      <w:r>
        <w:t>Closer: (__________)</w:t>
      </w:r>
    </w:p>
    <w:p w14:paraId="6614145A" w14:textId="77777777" w:rsidR="001347B3" w:rsidRDefault="00000000" w:rsidP="00C23E68">
      <w:pPr>
        <w:pStyle w:val="Heading5"/>
      </w:pPr>
      <w:r>
        <w:t>Surface or concealed closer.</w:t>
      </w:r>
    </w:p>
    <w:p w14:paraId="2B5DBEA7" w14:textId="77777777" w:rsidR="001347B3" w:rsidRDefault="00000000" w:rsidP="00C23E68">
      <w:pPr>
        <w:pStyle w:val="Heading5"/>
      </w:pPr>
      <w:r>
        <w:t>If using a concealed closer, it must have a non-transom and non-sidelite Trifab® VG 450 (Center) and 1600 Wall System® sub-frames only.</w:t>
      </w:r>
    </w:p>
    <w:p w14:paraId="4667CD1B" w14:textId="77777777" w:rsidR="001347B3" w:rsidRDefault="00000000" w:rsidP="00C23E68">
      <w:pPr>
        <w:pStyle w:val="Heading4"/>
      </w:pPr>
      <w:r>
        <w:t>Security Lock/Dead Lock:</w:t>
      </w:r>
    </w:p>
    <w:p w14:paraId="50564A02" w14:textId="016B0437" w:rsidR="001347B3" w:rsidRDefault="00C23E68">
      <w:pPr>
        <w:pStyle w:val="BlockText"/>
        <w:numPr>
          <w:ilvl w:val="1"/>
          <w:numId w:val="3"/>
        </w:numPr>
      </w:pPr>
      <w:r>
        <w:rPr>
          <w:b/>
        </w:rPr>
        <w:t xml:space="preserve">EDITOR NOTE: </w:t>
      </w:r>
      <w:r>
        <w:t>Select a lock from the list of options, below. Delete locks that do not apply to this project.</w:t>
      </w:r>
    </w:p>
    <w:p w14:paraId="19621767" w14:textId="77777777" w:rsidR="001347B3" w:rsidRDefault="00000000" w:rsidP="00C23E68">
      <w:pPr>
        <w:pStyle w:val="Heading5"/>
      </w:pPr>
      <w:r>
        <w:t>MS 1850A lock with 3-point active stile locking and hurricane flushbolts on pairs</w:t>
      </w:r>
    </w:p>
    <w:p w14:paraId="63289ABD" w14:textId="77777777" w:rsidR="001347B3" w:rsidRDefault="00000000" w:rsidP="00C23E68">
      <w:pPr>
        <w:pStyle w:val="Heading5"/>
      </w:pPr>
      <w:r>
        <w:t>Adams Rite 2180 2-Point Dead Lock</w:t>
      </w:r>
    </w:p>
    <w:p w14:paraId="27C53A13" w14:textId="77777777" w:rsidR="001347B3" w:rsidRDefault="00000000" w:rsidP="00C23E68">
      <w:pPr>
        <w:pStyle w:val="Heading5"/>
      </w:pPr>
      <w:r>
        <w:t>MS 1850A with 1871 cylinder operated flushbolts</w:t>
      </w:r>
    </w:p>
    <w:p w14:paraId="5451B694" w14:textId="77777777" w:rsidR="001347B3" w:rsidRDefault="00000000" w:rsidP="00C23E68">
      <w:pPr>
        <w:pStyle w:val="Heading4"/>
      </w:pPr>
      <w:r>
        <w:t>Cylinder(s)/Thumbturn: Kawneer Standard</w:t>
      </w:r>
    </w:p>
    <w:p w14:paraId="5DD63723" w14:textId="77777777" w:rsidR="001347B3" w:rsidRDefault="00000000" w:rsidP="00C23E68">
      <w:pPr>
        <w:pStyle w:val="Heading4"/>
      </w:pPr>
      <w:r>
        <w:t>Cylinder Guard: Kawneer standard</w:t>
      </w:r>
    </w:p>
    <w:p w14:paraId="7E0E1EB7" w14:textId="77777777" w:rsidR="001347B3" w:rsidRDefault="00000000" w:rsidP="00C23E68">
      <w:pPr>
        <w:pStyle w:val="Heading3"/>
      </w:pPr>
      <w:r>
        <w:t>Access Control Entrance Hardware:</w:t>
      </w:r>
    </w:p>
    <w:p w14:paraId="3F3F5F26" w14:textId="018D634A" w:rsidR="001347B3" w:rsidRDefault="00C23E68">
      <w:pPr>
        <w:pStyle w:val="BlockText"/>
        <w:numPr>
          <w:ilvl w:val="0"/>
          <w:numId w:val="3"/>
        </w:numPr>
      </w:pPr>
      <w:r>
        <w:rPr>
          <w:b/>
        </w:rPr>
        <w:t xml:space="preserve">EDITOR NOTE: </w:t>
      </w:r>
      <w:r>
        <w:t xml:space="preserve">Use the hardware schedule in this section when specifying Paneline® MEL </w:t>
      </w:r>
      <w:proofErr w:type="gramStart"/>
      <w:r>
        <w:t>concealed-rod</w:t>
      </w:r>
      <w:proofErr w:type="gramEnd"/>
      <w:r>
        <w:t xml:space="preserve"> exit device or other electronic security items.</w:t>
      </w:r>
    </w:p>
    <w:p w14:paraId="7D321B87" w14:textId="77777777" w:rsidR="001347B3" w:rsidRDefault="00000000" w:rsidP="00C23E68">
      <w:pPr>
        <w:pStyle w:val="Heading4"/>
      </w:pPr>
      <w:r>
        <w:t>Stand-Alone Keypad:</w:t>
      </w:r>
    </w:p>
    <w:p w14:paraId="06570B60" w14:textId="77777777" w:rsidR="001347B3" w:rsidRDefault="00000000" w:rsidP="00C23E68">
      <w:pPr>
        <w:pStyle w:val="Heading5"/>
      </w:pPr>
      <w:r>
        <w:t>AC-G43 Keypad System – Kawneer Standard</w:t>
      </w:r>
    </w:p>
    <w:p w14:paraId="545C02C5" w14:textId="77777777" w:rsidR="001347B3" w:rsidRDefault="00000000" w:rsidP="00C23E68">
      <w:pPr>
        <w:pStyle w:val="Heading4"/>
      </w:pPr>
      <w:r>
        <w:t>Stand-Alone Keypad with optional proximity card reader:</w:t>
      </w:r>
    </w:p>
    <w:p w14:paraId="68E30F70" w14:textId="77777777" w:rsidR="001347B3" w:rsidRDefault="00000000" w:rsidP="00C23E68">
      <w:pPr>
        <w:pStyle w:val="Heading5"/>
      </w:pPr>
      <w:r>
        <w:t>AC-G44 Keypad/Reader (Note: Proximity cards are not included.)</w:t>
      </w:r>
    </w:p>
    <w:p w14:paraId="69D42DA7" w14:textId="77777777" w:rsidR="001347B3" w:rsidRDefault="00000000" w:rsidP="00C23E68">
      <w:pPr>
        <w:pStyle w:val="Heading4"/>
      </w:pPr>
      <w:r>
        <w:t>Proximity Cards</w:t>
      </w:r>
    </w:p>
    <w:p w14:paraId="0BE84413" w14:textId="77777777" w:rsidR="001347B3" w:rsidRDefault="00000000" w:rsidP="00C23E68">
      <w:pPr>
        <w:pStyle w:val="Heading4"/>
      </w:pPr>
      <w:r>
        <w:t>Exit Device:</w:t>
      </w:r>
    </w:p>
    <w:p w14:paraId="68884FA9" w14:textId="77777777" w:rsidR="001347B3" w:rsidRDefault="00000000" w:rsidP="00C23E68">
      <w:pPr>
        <w:pStyle w:val="Heading5"/>
      </w:pPr>
      <w:r>
        <w:t>Kawneer Paneline® MEL</w:t>
      </w:r>
    </w:p>
    <w:p w14:paraId="50650087" w14:textId="77777777" w:rsidR="001347B3" w:rsidRDefault="00000000" w:rsidP="00C23E68">
      <w:pPr>
        <w:pStyle w:val="Heading4"/>
      </w:pPr>
      <w:r>
        <w:t>Power Supply for Exit Device:</w:t>
      </w:r>
    </w:p>
    <w:p w14:paraId="4DD217BB" w14:textId="77777777" w:rsidR="001347B3" w:rsidRDefault="00000000" w:rsidP="00C23E68">
      <w:pPr>
        <w:pStyle w:val="Heading5"/>
      </w:pPr>
      <w:r>
        <w:t>SP-2000:</w:t>
      </w:r>
    </w:p>
    <w:p w14:paraId="0FE52EDD" w14:textId="77777777" w:rsidR="001347B3" w:rsidRDefault="00000000" w:rsidP="00C23E68">
      <w:pPr>
        <w:pStyle w:val="Heading6"/>
      </w:pPr>
      <w:r>
        <w:t>Required for Paneline® MEL</w:t>
      </w:r>
    </w:p>
    <w:p w14:paraId="6643842A" w14:textId="77777777" w:rsidR="001347B3" w:rsidRDefault="00000000" w:rsidP="00C23E68">
      <w:pPr>
        <w:pStyle w:val="Heading6"/>
      </w:pPr>
      <w:r>
        <w:t>One per pair</w:t>
      </w:r>
    </w:p>
    <w:p w14:paraId="47321BB8" w14:textId="77777777" w:rsidR="001347B3" w:rsidRDefault="00000000" w:rsidP="00C23E68">
      <w:pPr>
        <w:pStyle w:val="Heading6"/>
      </w:pPr>
      <w:r>
        <w:t>Maximum of two doors per power supply</w:t>
      </w:r>
    </w:p>
    <w:p w14:paraId="685E413A" w14:textId="77777777" w:rsidR="001347B3" w:rsidRDefault="00000000" w:rsidP="00C23E68">
      <w:pPr>
        <w:pStyle w:val="Heading4"/>
      </w:pPr>
      <w:r>
        <w:t>Power Transfer (__________):</w:t>
      </w:r>
    </w:p>
    <w:p w14:paraId="02F930AE" w14:textId="77777777" w:rsidR="001347B3" w:rsidRDefault="00000000" w:rsidP="00C23E68">
      <w:pPr>
        <w:pStyle w:val="Heading5"/>
      </w:pPr>
      <w:r>
        <w:t>One per EL Exit Device required for access control.</w:t>
      </w:r>
    </w:p>
    <w:p w14:paraId="2CCD3830" w14:textId="77777777" w:rsidR="001347B3" w:rsidRDefault="00000000" w:rsidP="00C23E68">
      <w:pPr>
        <w:pStyle w:val="Heading5"/>
      </w:pPr>
      <w:r>
        <w:t>Choose from list below:</w:t>
      </w:r>
    </w:p>
    <w:p w14:paraId="57F14D06" w14:textId="77777777" w:rsidR="001347B3" w:rsidRDefault="00000000" w:rsidP="00C23E68">
      <w:pPr>
        <w:pStyle w:val="Heading6"/>
      </w:pPr>
      <w:r>
        <w:t>Electric Power Transfer (EPT) (used for continuous geared hinge applications)</w:t>
      </w:r>
    </w:p>
    <w:p w14:paraId="5F24C9E0" w14:textId="77777777" w:rsidR="001347B3" w:rsidRDefault="00000000" w:rsidP="00C23E68">
      <w:pPr>
        <w:pStyle w:val="Heading6"/>
      </w:pPr>
      <w:r>
        <w:t>EL Intermediate Pivot</w:t>
      </w:r>
    </w:p>
    <w:p w14:paraId="21618964" w14:textId="77777777" w:rsidR="001347B3" w:rsidRDefault="00000000" w:rsidP="00C23E68">
      <w:pPr>
        <w:pStyle w:val="Heading6"/>
      </w:pPr>
      <w:r>
        <w:t>EL Butt Hinge</w:t>
      </w:r>
    </w:p>
    <w:p w14:paraId="35E09433" w14:textId="77777777" w:rsidR="001347B3" w:rsidRDefault="00000000" w:rsidP="00C23E68">
      <w:pPr>
        <w:pStyle w:val="Heading4"/>
      </w:pPr>
      <w:r>
        <w:t>Interior Push-button Release</w:t>
      </w:r>
    </w:p>
    <w:p w14:paraId="03A23E53" w14:textId="77777777" w:rsidR="001347B3" w:rsidRDefault="00000000" w:rsidP="00C23E68">
      <w:pPr>
        <w:pStyle w:val="Heading4"/>
      </w:pPr>
      <w:r>
        <w:t>Point-to-Point Wiring Diagram</w:t>
      </w:r>
    </w:p>
    <w:p w14:paraId="023DA8CF" w14:textId="77777777" w:rsidR="001347B3" w:rsidRDefault="00000000">
      <w:pPr>
        <w:pStyle w:val="Heading2"/>
      </w:pPr>
      <w:bookmarkStart w:id="17" w:name="UUIDbfdae476f546f55a72bd1845668d0ac0"/>
      <w:bookmarkEnd w:id="16"/>
      <w:r>
        <w:lastRenderedPageBreak/>
        <w:t>Fabrication</w:t>
      </w:r>
    </w:p>
    <w:p w14:paraId="1281B896" w14:textId="77777777" w:rsidR="001347B3" w:rsidRDefault="00000000" w:rsidP="00C23E68">
      <w:pPr>
        <w:pStyle w:val="Heading3"/>
      </w:pPr>
      <w:r>
        <w:t>Fabricate aluminum-framed entrance doors in sizes indicated.</w:t>
      </w:r>
    </w:p>
    <w:p w14:paraId="15930C7E" w14:textId="77777777" w:rsidR="001347B3" w:rsidRDefault="00000000" w:rsidP="00C23E68">
      <w:pPr>
        <w:pStyle w:val="Heading3"/>
      </w:pPr>
      <w:r>
        <w:t>Include a complete system for assembling components and anchoring doors.</w:t>
      </w:r>
    </w:p>
    <w:p w14:paraId="4552F884" w14:textId="77777777" w:rsidR="001347B3" w:rsidRDefault="00000000" w:rsidP="00C23E68">
      <w:pPr>
        <w:pStyle w:val="Heading3"/>
      </w:pPr>
      <w:r>
        <w:t>Fabrication requirements:</w:t>
      </w:r>
    </w:p>
    <w:p w14:paraId="1B14C961" w14:textId="77777777" w:rsidR="001347B3" w:rsidRDefault="00000000" w:rsidP="00C23E68">
      <w:pPr>
        <w:pStyle w:val="Heading4"/>
      </w:pPr>
      <w:r>
        <w:t>Aluminum-framed glass doors shall be reglazable without dismantling perimeter framing.</w:t>
      </w:r>
    </w:p>
    <w:p w14:paraId="077E5786" w14:textId="77777777" w:rsidR="001347B3" w:rsidRDefault="00000000" w:rsidP="00C23E68">
      <w:pPr>
        <w:pStyle w:val="Heading4"/>
      </w:pPr>
      <w:r>
        <w:t>Door corner construction:</w:t>
      </w:r>
    </w:p>
    <w:p w14:paraId="14F05585" w14:textId="77777777" w:rsidR="001347B3" w:rsidRDefault="00000000" w:rsidP="00C23E68">
      <w:pPr>
        <w:pStyle w:val="Heading5"/>
      </w:pPr>
      <w:r>
        <w:t>Mechanical clip fastening</w:t>
      </w:r>
    </w:p>
    <w:p w14:paraId="630D9EBD" w14:textId="77777777" w:rsidR="001347B3" w:rsidRDefault="00000000" w:rsidP="00C23E68">
      <w:pPr>
        <w:pStyle w:val="Heading5"/>
      </w:pPr>
      <w:r>
        <w:t>SIGMA deep-penetration plug welds</w:t>
      </w:r>
    </w:p>
    <w:p w14:paraId="1C8FA72F" w14:textId="77777777" w:rsidR="001347B3" w:rsidRDefault="00000000" w:rsidP="00C23E68">
      <w:pPr>
        <w:pStyle w:val="Heading5"/>
      </w:pPr>
      <w:r>
        <w:t>1-1/8" (28.6 mm) long fillet welds inside and outside of all four corners</w:t>
      </w:r>
    </w:p>
    <w:p w14:paraId="4E0D667A" w14:textId="77777777" w:rsidR="001347B3" w:rsidRDefault="00000000" w:rsidP="00C23E68">
      <w:pPr>
        <w:pStyle w:val="Heading5"/>
      </w:pPr>
      <w:r>
        <w:t>Hook-in type glazing stops with EPDM glazing gaskets reinforced with non-stretchable cord</w:t>
      </w:r>
    </w:p>
    <w:p w14:paraId="73213D32" w14:textId="77777777" w:rsidR="001347B3" w:rsidRDefault="00000000" w:rsidP="00C23E68">
      <w:pPr>
        <w:pStyle w:val="Heading4"/>
      </w:pPr>
      <w:r>
        <w:t>Joint construction:</w:t>
      </w:r>
    </w:p>
    <w:p w14:paraId="5D359010" w14:textId="77777777" w:rsidR="001347B3" w:rsidRDefault="00000000" w:rsidP="00C23E68">
      <w:pPr>
        <w:pStyle w:val="Heading5"/>
      </w:pPr>
      <w:r>
        <w:t>Accurately fit and secure joints and corners.</w:t>
      </w:r>
    </w:p>
    <w:p w14:paraId="6AE49B0A" w14:textId="77777777" w:rsidR="001347B3" w:rsidRDefault="00000000" w:rsidP="00C23E68">
      <w:pPr>
        <w:pStyle w:val="Heading5"/>
      </w:pPr>
      <w:r>
        <w:t>Make joints hairline in appearance.</w:t>
      </w:r>
    </w:p>
    <w:p w14:paraId="5F1CB7AE" w14:textId="77777777" w:rsidR="001347B3" w:rsidRDefault="00000000" w:rsidP="00C23E68">
      <w:pPr>
        <w:pStyle w:val="Heading4"/>
      </w:pPr>
      <w:r>
        <w:t>Prepare components with internal reinforcement for door hardware.</w:t>
      </w:r>
    </w:p>
    <w:p w14:paraId="6BBF8186" w14:textId="77777777" w:rsidR="001347B3" w:rsidRDefault="00000000" w:rsidP="00C23E68">
      <w:pPr>
        <w:pStyle w:val="Heading4"/>
      </w:pPr>
      <w:r>
        <w:t>Arrange fasteners and attachments to conceal from view.</w:t>
      </w:r>
    </w:p>
    <w:p w14:paraId="2CD8E06D" w14:textId="77777777" w:rsidR="001347B3" w:rsidRDefault="00000000" w:rsidP="00C23E68">
      <w:pPr>
        <w:pStyle w:val="Heading3"/>
      </w:pPr>
      <w:r>
        <w:t>Weather-stripping:</w:t>
      </w:r>
    </w:p>
    <w:p w14:paraId="17267B0F" w14:textId="77777777" w:rsidR="001347B3" w:rsidRDefault="00000000" w:rsidP="00C23E68">
      <w:pPr>
        <w:pStyle w:val="Heading4"/>
      </w:pPr>
      <w:r>
        <w:t>Provide weather-stripping locked into extruded grooves in door panels or frames as indicated on manufacturer's drawings and details.</w:t>
      </w:r>
    </w:p>
    <w:p w14:paraId="3A4BB089" w14:textId="77777777" w:rsidR="001347B3" w:rsidRDefault="00000000">
      <w:pPr>
        <w:pStyle w:val="Heading2"/>
      </w:pPr>
      <w:bookmarkStart w:id="18" w:name="UUID8da0e8fae7a4b4b6676fe89455b73e21"/>
      <w:bookmarkEnd w:id="17"/>
      <w:r>
        <w:t>Aluminum Finishes</w:t>
      </w:r>
    </w:p>
    <w:p w14:paraId="04C0598E" w14:textId="77777777" w:rsidR="001347B3" w:rsidRDefault="00000000" w:rsidP="00C23E68">
      <w:pPr>
        <w:pStyle w:val="Heading3"/>
      </w:pPr>
      <w:r>
        <w:t>Finish designations that are prefixed by AA comply with the system established by the Aluminum Association for designating aluminum finishes.</w:t>
      </w:r>
    </w:p>
    <w:p w14:paraId="623851A2" w14:textId="77777777" w:rsidR="001347B3" w:rsidRDefault="00000000" w:rsidP="00C23E68">
      <w:pPr>
        <w:pStyle w:val="Heading3"/>
      </w:pPr>
      <w:r>
        <w:t>Factory Finishing:</w:t>
      </w:r>
    </w:p>
    <w:p w14:paraId="25A0A4C5" w14:textId="77777777" w:rsidR="001347B3" w:rsidRDefault="00000000" w:rsidP="00C23E68">
      <w:pPr>
        <w:pStyle w:val="Heading4"/>
      </w:pPr>
      <w:r>
        <w:t>Kawneer Permanodic® AA-M10C21A44, AAMA 611, Architectural Class I Color Anodic Coating (Color __________)</w:t>
      </w:r>
    </w:p>
    <w:p w14:paraId="1EDDE925" w14:textId="77777777" w:rsidR="001347B3" w:rsidRDefault="00000000" w:rsidP="00C23E68">
      <w:pPr>
        <w:pStyle w:val="Heading4"/>
      </w:pPr>
      <w:r>
        <w:t>Kawneer Permanodic® AA-M10C21A41, AAMA 611, Architectural Class I Clear Anodic Coating (Color #14 Clear) (Optional)</w:t>
      </w:r>
    </w:p>
    <w:p w14:paraId="4245E02C" w14:textId="77777777" w:rsidR="001347B3" w:rsidRDefault="00000000" w:rsidP="00C23E68">
      <w:pPr>
        <w:pStyle w:val="Heading4"/>
      </w:pPr>
      <w:r>
        <w:t>Kawneer Permanodic® AA-M10C21A31, AAMA 611, Architectural Class II Clear Anodic Coating (Color #17 Clear) (Standard)</w:t>
      </w:r>
    </w:p>
    <w:p w14:paraId="0DB5C683" w14:textId="77777777" w:rsidR="001347B3" w:rsidRDefault="00000000" w:rsidP="00C23E68">
      <w:pPr>
        <w:pStyle w:val="Heading4"/>
      </w:pPr>
      <w:r>
        <w:t>Kawneer Permafluor™ (70% PVDF), AAMA 2605, Fluoropolymer Coating (Color __________)</w:t>
      </w:r>
    </w:p>
    <w:p w14:paraId="118D50DB" w14:textId="77777777" w:rsidR="001347B3" w:rsidRDefault="00000000" w:rsidP="00C23E68">
      <w:pPr>
        <w:pStyle w:val="Heading4"/>
      </w:pPr>
      <w:r>
        <w:t>Kawneer Permadize® (50% PVDF), AAMA 2604, Fluoropolymer Coating (Color __________)</w:t>
      </w:r>
    </w:p>
    <w:p w14:paraId="75639D0C" w14:textId="77777777" w:rsidR="001347B3" w:rsidRDefault="00000000" w:rsidP="00C23E68">
      <w:pPr>
        <w:pStyle w:val="Heading4"/>
      </w:pPr>
      <w:r>
        <w:t>Kawneer Permacoat™ AAMA 2604, Powder Coating (Color __________)</w:t>
      </w:r>
    </w:p>
    <w:p w14:paraId="098CDE1B" w14:textId="77777777" w:rsidR="001347B3" w:rsidRDefault="00000000" w:rsidP="00C23E68">
      <w:pPr>
        <w:pStyle w:val="Heading4"/>
      </w:pPr>
      <w:r>
        <w:t>Other: Manufacturer____________ Type ____________ (Color __________)</w:t>
      </w:r>
    </w:p>
    <w:p w14:paraId="7C317850" w14:textId="77777777" w:rsidR="001347B3" w:rsidRDefault="00000000">
      <w:pPr>
        <w:pStyle w:val="Heading1"/>
      </w:pPr>
      <w:bookmarkStart w:id="19" w:name="UUID747092d0e2c8f55b1b953152517cef47"/>
      <w:bookmarkEnd w:id="11"/>
      <w:bookmarkEnd w:id="18"/>
      <w:r>
        <w:lastRenderedPageBreak/>
        <w:t>EXECUTION</w:t>
      </w:r>
    </w:p>
    <w:p w14:paraId="10E19259" w14:textId="77777777" w:rsidR="001347B3" w:rsidRDefault="00000000">
      <w:pPr>
        <w:pStyle w:val="Heading2"/>
      </w:pPr>
      <w:bookmarkStart w:id="20" w:name="UUID06f0a124a6151625e2115916fe890718"/>
      <w:r>
        <w:t>Examination</w:t>
      </w:r>
    </w:p>
    <w:p w14:paraId="38B8086B" w14:textId="77777777" w:rsidR="001347B3" w:rsidRDefault="00000000" w:rsidP="00C23E68">
      <w:pPr>
        <w:pStyle w:val="Heading3"/>
      </w:pPr>
      <w:r>
        <w:t>With installer present, examine openings, substrates, structural support, anchorage, and conditions for compliance with requirements for installation tolerances and other conditions affecting performance of work:</w:t>
      </w:r>
    </w:p>
    <w:p w14:paraId="0727D188" w14:textId="77777777" w:rsidR="001347B3" w:rsidRDefault="00000000" w:rsidP="00C23E68">
      <w:pPr>
        <w:pStyle w:val="Heading4"/>
      </w:pPr>
      <w:r>
        <w:t>Verify rough opening dimensions.</w:t>
      </w:r>
    </w:p>
    <w:p w14:paraId="1D9E0E06" w14:textId="77777777" w:rsidR="001347B3" w:rsidRDefault="00000000" w:rsidP="00C23E68">
      <w:pPr>
        <w:pStyle w:val="Heading4"/>
      </w:pPr>
      <w:r>
        <w:t>Verify levelness of sill plate.</w:t>
      </w:r>
    </w:p>
    <w:p w14:paraId="538CB7D2" w14:textId="77777777" w:rsidR="001347B3" w:rsidRDefault="00000000" w:rsidP="00C23E68">
      <w:pPr>
        <w:pStyle w:val="Heading4"/>
      </w:pPr>
      <w:r>
        <w:t>Verify operational clearances.</w:t>
      </w:r>
    </w:p>
    <w:p w14:paraId="5874E39B" w14:textId="77777777" w:rsidR="001347B3" w:rsidRDefault="00000000" w:rsidP="00C23E68">
      <w:pPr>
        <w:pStyle w:val="Heading4"/>
      </w:pPr>
      <w:r>
        <w:t>Examine wall flashings, vapor retarders, water and weather barriers, and other built-in components for proper water management.</w:t>
      </w:r>
    </w:p>
    <w:p w14:paraId="174C95DD" w14:textId="77777777" w:rsidR="001347B3" w:rsidRDefault="00000000" w:rsidP="00C23E68">
      <w:pPr>
        <w:pStyle w:val="Heading4"/>
      </w:pPr>
      <w:r>
        <w:t>Masonry Surfaces:</w:t>
      </w:r>
    </w:p>
    <w:p w14:paraId="701E0FFB" w14:textId="77777777" w:rsidR="001347B3" w:rsidRDefault="00000000" w:rsidP="00C23E68">
      <w:pPr>
        <w:pStyle w:val="Heading5"/>
      </w:pPr>
      <w:r>
        <w:t>Masonry surfaces must be visibly dry and free of excess mortar, sand, and other construction debris.</w:t>
      </w:r>
    </w:p>
    <w:p w14:paraId="4C580213" w14:textId="77777777" w:rsidR="001347B3" w:rsidRDefault="00000000" w:rsidP="00C23E68">
      <w:pPr>
        <w:pStyle w:val="Heading4"/>
      </w:pPr>
      <w:r>
        <w:t>Wood Frame Walls:</w:t>
      </w:r>
    </w:p>
    <w:p w14:paraId="67547056" w14:textId="77777777" w:rsidR="001347B3" w:rsidRDefault="00000000" w:rsidP="00C23E68">
      <w:pPr>
        <w:pStyle w:val="Heading5"/>
      </w:pPr>
      <w:r>
        <w:t>Wood frame walls must be dry, clean, sound, well nailed, free of voids, and without offsets at joints.</w:t>
      </w:r>
    </w:p>
    <w:p w14:paraId="2D66807D" w14:textId="77777777" w:rsidR="001347B3" w:rsidRDefault="00000000" w:rsidP="00C23E68">
      <w:pPr>
        <w:pStyle w:val="Heading5"/>
      </w:pPr>
      <w:r>
        <w:t>Ensure that nail heads are driven flush with surfaces in opening and within 3" (76.2 mm) of opening.</w:t>
      </w:r>
    </w:p>
    <w:p w14:paraId="505C0ECE" w14:textId="77777777" w:rsidR="001347B3" w:rsidRDefault="00000000" w:rsidP="00C23E68">
      <w:pPr>
        <w:pStyle w:val="Heading4"/>
      </w:pPr>
      <w:r>
        <w:t>Metal Surfaces:</w:t>
      </w:r>
    </w:p>
    <w:p w14:paraId="76B0D50A" w14:textId="77777777" w:rsidR="001347B3" w:rsidRDefault="00000000" w:rsidP="00C23E68">
      <w:pPr>
        <w:pStyle w:val="Heading5"/>
      </w:pPr>
      <w:r>
        <w:t>Metal surfaces must be dry and clean (free of grease, oil, dirt, rust, corrosion, and welding slag).</w:t>
      </w:r>
    </w:p>
    <w:p w14:paraId="78E9E986" w14:textId="77777777" w:rsidR="001347B3" w:rsidRDefault="00000000" w:rsidP="00C23E68">
      <w:pPr>
        <w:pStyle w:val="Heading5"/>
      </w:pPr>
      <w:r>
        <w:t>Ensure that metal surfaces are without sharp edges or offsets at joints.</w:t>
      </w:r>
    </w:p>
    <w:p w14:paraId="40B0B47D" w14:textId="77777777" w:rsidR="001347B3" w:rsidRDefault="00000000" w:rsidP="00C23E68">
      <w:pPr>
        <w:pStyle w:val="Heading3"/>
      </w:pPr>
      <w:r>
        <w:t>Proceed with installation only after correcting unsatisfactory conditions.</w:t>
      </w:r>
    </w:p>
    <w:p w14:paraId="5608EE29" w14:textId="77777777" w:rsidR="001347B3" w:rsidRDefault="00000000">
      <w:pPr>
        <w:pStyle w:val="Heading2"/>
      </w:pPr>
      <w:bookmarkStart w:id="21" w:name="UUID48e711a9c3ee2a1bded8005ae605059b"/>
      <w:bookmarkEnd w:id="20"/>
      <w:r>
        <w:t>INSTALLATION</w:t>
      </w:r>
    </w:p>
    <w:p w14:paraId="2FA57110" w14:textId="77777777" w:rsidR="001347B3" w:rsidRDefault="00000000" w:rsidP="00C23E68">
      <w:pPr>
        <w:pStyle w:val="Heading3"/>
      </w:pPr>
      <w:r>
        <w:t>Comply with drawings, shop drawings, and manufacturer's written instructions for installing aluminum-framed entrance doors, hardware, accessories, and other components.</w:t>
      </w:r>
    </w:p>
    <w:p w14:paraId="78EF484D" w14:textId="77777777" w:rsidR="001347B3" w:rsidRDefault="00000000" w:rsidP="00C23E68">
      <w:pPr>
        <w:pStyle w:val="Heading3"/>
      </w:pPr>
      <w:r>
        <w:t>Install aluminum-framed entrance doors so that the doors:</w:t>
      </w:r>
    </w:p>
    <w:p w14:paraId="0EB5BBD8" w14:textId="77777777" w:rsidR="001347B3" w:rsidRDefault="00000000" w:rsidP="00C23E68">
      <w:pPr>
        <w:pStyle w:val="Heading4"/>
      </w:pPr>
      <w:r>
        <w:t>Are level, plumb, square, and true to line</w:t>
      </w:r>
    </w:p>
    <w:p w14:paraId="6CF40956" w14:textId="77777777" w:rsidR="001347B3" w:rsidRDefault="00000000" w:rsidP="00C23E68">
      <w:pPr>
        <w:pStyle w:val="Heading4"/>
      </w:pPr>
      <w:r>
        <w:t>Are without distortion and do not impede thermal movement</w:t>
      </w:r>
    </w:p>
    <w:p w14:paraId="69170719" w14:textId="77777777" w:rsidR="001347B3" w:rsidRDefault="00000000" w:rsidP="00C23E68">
      <w:pPr>
        <w:pStyle w:val="Heading4"/>
      </w:pPr>
      <w:r>
        <w:t>Are anchored securely in place to structural support</w:t>
      </w:r>
    </w:p>
    <w:p w14:paraId="337848C9" w14:textId="77777777" w:rsidR="001347B3" w:rsidRDefault="00000000" w:rsidP="00C23E68">
      <w:pPr>
        <w:pStyle w:val="Heading4"/>
      </w:pPr>
      <w:r>
        <w:t>Are in proper relation to wall flashing and other adjacent construction</w:t>
      </w:r>
    </w:p>
    <w:p w14:paraId="288D26C8" w14:textId="77777777" w:rsidR="001347B3" w:rsidRDefault="00000000" w:rsidP="00C23E68">
      <w:pPr>
        <w:pStyle w:val="Heading3"/>
      </w:pPr>
      <w:r>
        <w:t>Set the sill threshold in a bed of sealant, as indicated, for weathertight construction.</w:t>
      </w:r>
    </w:p>
    <w:p w14:paraId="4A157F60" w14:textId="77777777" w:rsidR="001347B3" w:rsidRDefault="00000000" w:rsidP="00C23E68">
      <w:pPr>
        <w:pStyle w:val="Heading3"/>
      </w:pPr>
      <w:r>
        <w:t>Separate aluminum and other corrodible surfaces from sources of corrosion or electrolytic action at points of contact with other materials.</w:t>
      </w:r>
    </w:p>
    <w:p w14:paraId="35C472F9" w14:textId="77777777" w:rsidR="001347B3" w:rsidRDefault="00000000">
      <w:pPr>
        <w:pStyle w:val="Heading2"/>
      </w:pPr>
      <w:bookmarkStart w:id="22" w:name="UUID8e31d62796f38cb295519d4c7bed26f2"/>
      <w:bookmarkEnd w:id="21"/>
      <w:r>
        <w:t>Field Quality Control</w:t>
      </w:r>
    </w:p>
    <w:p w14:paraId="4C7B7FEA" w14:textId="77777777" w:rsidR="001347B3" w:rsidRDefault="00000000" w:rsidP="00C23E68">
      <w:pPr>
        <w:pStyle w:val="Heading3"/>
      </w:pPr>
      <w:r>
        <w:t>Manufacturer's Field Services:</w:t>
      </w:r>
    </w:p>
    <w:p w14:paraId="38E71C75" w14:textId="77777777" w:rsidR="001347B3" w:rsidRDefault="00000000" w:rsidP="00C23E68">
      <w:pPr>
        <w:pStyle w:val="Heading4"/>
      </w:pPr>
      <w:r>
        <w:lastRenderedPageBreak/>
        <w:t>Upon owner’s written request, provide periodic site visit by manufacturer’s field service representative.</w:t>
      </w:r>
    </w:p>
    <w:p w14:paraId="153B964A" w14:textId="77777777" w:rsidR="001347B3" w:rsidRDefault="00000000">
      <w:pPr>
        <w:pStyle w:val="Heading2"/>
      </w:pPr>
      <w:bookmarkStart w:id="23" w:name="UUID3809960a4da8c9a537cb54f542038807"/>
      <w:bookmarkEnd w:id="22"/>
      <w:r>
        <w:t>Adjusting, Cleaning, and Protection</w:t>
      </w:r>
    </w:p>
    <w:p w14:paraId="2A0149EF" w14:textId="77777777" w:rsidR="001347B3" w:rsidRDefault="00000000" w:rsidP="00C23E68">
      <w:pPr>
        <w:pStyle w:val="Heading3"/>
      </w:pPr>
      <w:r>
        <w:t>Adjusting: Not applicable.</w:t>
      </w:r>
    </w:p>
    <w:p w14:paraId="0E7E2062" w14:textId="77777777" w:rsidR="001347B3" w:rsidRDefault="00000000" w:rsidP="00C23E68">
      <w:pPr>
        <w:pStyle w:val="Heading3"/>
      </w:pPr>
      <w:r>
        <w:t>Cleaning:</w:t>
      </w:r>
    </w:p>
    <w:p w14:paraId="17ACF8D1" w14:textId="77777777" w:rsidR="001347B3" w:rsidRDefault="00000000" w:rsidP="00C23E68">
      <w:pPr>
        <w:pStyle w:val="Heading4"/>
      </w:pPr>
      <w:r>
        <w:t>Avoid damaging protective coatings and finishes.</w:t>
      </w:r>
    </w:p>
    <w:p w14:paraId="61D219A7" w14:textId="77777777" w:rsidR="001347B3" w:rsidRDefault="00000000" w:rsidP="00C23E68">
      <w:pPr>
        <w:pStyle w:val="Heading4"/>
      </w:pPr>
      <w:r>
        <w:t>Clean glass and aluminum surfaces of product immediately after installation.</w:t>
      </w:r>
    </w:p>
    <w:p w14:paraId="542F108E" w14:textId="77777777" w:rsidR="001347B3" w:rsidRDefault="00000000" w:rsidP="00C23E68">
      <w:pPr>
        <w:pStyle w:val="Heading4"/>
      </w:pPr>
      <w:r>
        <w:t>Comply with glass manufacturer's written recommendations for final cleaning and maintenance.</w:t>
      </w:r>
    </w:p>
    <w:p w14:paraId="2C9AFF37" w14:textId="77777777" w:rsidR="001347B3" w:rsidRDefault="00000000" w:rsidP="00C23E68">
      <w:pPr>
        <w:pStyle w:val="Heading4"/>
      </w:pPr>
      <w:r>
        <w:t>Remove non-permanent labels and clean surfaces.</w:t>
      </w:r>
    </w:p>
    <w:p w14:paraId="513D9C79" w14:textId="77777777" w:rsidR="001347B3" w:rsidRDefault="00000000" w:rsidP="00C23E68">
      <w:pPr>
        <w:pStyle w:val="Heading4"/>
      </w:pPr>
      <w:r>
        <w:t>Remove excess sealants, glazing materials, dirt, and other substances.</w:t>
      </w:r>
    </w:p>
    <w:p w14:paraId="43A8B057" w14:textId="77777777" w:rsidR="001347B3" w:rsidRDefault="00000000" w:rsidP="00C23E68">
      <w:pPr>
        <w:pStyle w:val="Heading4"/>
      </w:pPr>
      <w:r>
        <w:t>Remove and replace glass that has been broken, chipped, cracked, abraded, or damaged during the construction period.</w:t>
      </w:r>
    </w:p>
    <w:p w14:paraId="3981C00A" w14:textId="77777777" w:rsidR="001347B3" w:rsidRDefault="00000000" w:rsidP="00C23E68">
      <w:pPr>
        <w:pStyle w:val="Heading4"/>
      </w:pPr>
      <w:r>
        <w:t>Remove construction debris from project site and legally dispose of debris.</w:t>
      </w:r>
    </w:p>
    <w:p w14:paraId="41B10F95" w14:textId="77777777" w:rsidR="001347B3" w:rsidRDefault="00000000">
      <w:pPr>
        <w:numPr>
          <w:ilvl w:val="0"/>
          <w:numId w:val="4"/>
        </w:numPr>
      </w:pPr>
      <w:r>
        <w:t>Protection:</w:t>
      </w:r>
    </w:p>
    <w:p w14:paraId="40AF99B3" w14:textId="77777777" w:rsidR="001347B3" w:rsidRDefault="00000000">
      <w:pPr>
        <w:numPr>
          <w:ilvl w:val="1"/>
          <w:numId w:val="5"/>
        </w:numPr>
      </w:pPr>
      <w:r>
        <w:t>Protect installed product’s finish surfaces from damage during construction.</w:t>
      </w:r>
    </w:p>
    <w:p w14:paraId="2BA84850" w14:textId="77777777" w:rsidR="001347B3" w:rsidRDefault="00000000" w:rsidP="00C23E68">
      <w:pPr>
        <w:pStyle w:val="Heading0"/>
        <w:spacing w:before="360"/>
      </w:pPr>
      <w:bookmarkStart w:id="24" w:name="UUID7a4ecc0b969320848e5edafccae6fcb1"/>
      <w:bookmarkEnd w:id="19"/>
      <w:bookmarkEnd w:id="23"/>
      <w:r>
        <w:t>End of Section 084113</w:t>
      </w:r>
    </w:p>
    <w:p w14:paraId="71EAE832" w14:textId="4BA70431" w:rsidR="001347B3" w:rsidRDefault="00C23E68" w:rsidP="00C23E68">
      <w:pPr>
        <w:pStyle w:val="Heading0"/>
        <w:spacing w:before="360"/>
      </w:pPr>
      <w:bookmarkStart w:id="25" w:name="UUID7ca6c4a58d086bd89d8ef0bdc5251e78"/>
      <w:bookmarkEnd w:id="24"/>
      <w:r>
        <w:br w:type="page"/>
      </w:r>
      <w:r>
        <w:lastRenderedPageBreak/>
        <w:t>Notes and Disclaimers</w:t>
      </w:r>
    </w:p>
    <w:p w14:paraId="5BDABCC6" w14:textId="77777777" w:rsidR="001347B3"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188E672" w14:textId="77777777" w:rsidR="001347B3" w:rsidRDefault="00000000">
      <w:pPr>
        <w:pStyle w:val="BodyText"/>
      </w:pPr>
      <w:r>
        <w:t>Kawneer reserves the right to change configuration without prior notice when deemed necessary for product improvement.</w:t>
      </w:r>
    </w:p>
    <w:p w14:paraId="2BFDA08C" w14:textId="77777777" w:rsidR="001347B3"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C04DB86" w14:textId="77777777" w:rsidR="001347B3"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1667428" w14:textId="77777777" w:rsidR="001347B3"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282D927" w14:textId="77777777" w:rsidR="001347B3" w:rsidRDefault="00000000">
      <w:pPr>
        <w:pStyle w:val="BodyText"/>
      </w:pPr>
      <w:r>
        <w:t>© 2011, Kawneer Company, Inc.</w:t>
      </w:r>
      <w:bookmarkEnd w:id="25"/>
    </w:p>
    <w:sectPr w:rsidR="001347B3"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E6A6" w14:textId="77777777" w:rsidR="000F2F65" w:rsidRDefault="000F2F65">
      <w:pPr>
        <w:spacing w:before="0" w:line="240" w:lineRule="auto"/>
      </w:pPr>
      <w:r>
        <w:separator/>
      </w:r>
    </w:p>
  </w:endnote>
  <w:endnote w:type="continuationSeparator" w:id="0">
    <w:p w14:paraId="06EF9188" w14:textId="77777777" w:rsidR="000F2F65" w:rsidRDefault="000F2F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1E3EAAC" w14:textId="77777777" w:rsidTr="00A55746">
      <w:tc>
        <w:tcPr>
          <w:tcW w:w="1260" w:type="dxa"/>
        </w:tcPr>
        <w:p w14:paraId="391BBC47" w14:textId="4F85ECE9" w:rsidR="00CF5AAC" w:rsidRDefault="00E8554F" w:rsidP="003F53D7">
          <w:pPr>
            <w:pStyle w:val="Footer"/>
            <w:jc w:val="left"/>
          </w:pPr>
          <w:r>
            <w:fldChar w:fldCharType="begin"/>
          </w:r>
          <w:r>
            <w:instrText xml:space="preserve"> DOCPROPERTY  "Publish Date" </w:instrText>
          </w:r>
          <w:r>
            <w:fldChar w:fldCharType="separate"/>
          </w:r>
          <w:r w:rsidR="00FC5A49">
            <w:t>JANUARY 2026</w:t>
          </w:r>
          <w:r>
            <w:fldChar w:fldCharType="end"/>
          </w:r>
        </w:p>
        <w:p w14:paraId="7812D22C" w14:textId="000AD509" w:rsidR="005A4D24" w:rsidRDefault="000A362C" w:rsidP="003F53D7">
          <w:pPr>
            <w:pStyle w:val="Footer"/>
            <w:jc w:val="left"/>
          </w:pPr>
          <w:fldSimple w:instr=" DOCPROPERTY  &quot;Product ID&quot;  \* MERGEFORMAT ">
            <w:r w:rsidR="00FC5A49">
              <w:t>97909</w:t>
            </w:r>
          </w:fldSimple>
          <w:r>
            <w:t>-</w:t>
          </w:r>
          <w:fldSimple w:instr=" DOCPROPERTY  &quot;Product Level&quot;  \* MERGEFORMAT ">
            <w:r w:rsidR="00FC5A49">
              <w:t>183</w:t>
            </w:r>
          </w:fldSimple>
        </w:p>
        <w:p w14:paraId="0515CEC9" w14:textId="352053C9"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C5A49">
            <w:rPr>
              <w:szCs w:val="18"/>
            </w:rPr>
            <w:t>SPCA020EN</w:t>
          </w:r>
          <w:r>
            <w:rPr>
              <w:szCs w:val="18"/>
            </w:rPr>
            <w:fldChar w:fldCharType="end"/>
          </w:r>
        </w:p>
      </w:tc>
      <w:tc>
        <w:tcPr>
          <w:tcW w:w="6030" w:type="dxa"/>
        </w:tcPr>
        <w:p w14:paraId="30AA9E9B" w14:textId="5B050A64"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FC5A49">
              <w:t>2011</w:t>
            </w:r>
          </w:fldSimple>
          <w:r w:rsidR="00CF5AAC" w:rsidRPr="000B41E4">
            <w:t>, Kawneer Company, Inc.</w:t>
          </w:r>
          <w:r w:rsidR="002976B1">
            <w:rPr>
              <w:noProof/>
            </w:rPr>
            <w:t xml:space="preserve"> </w:t>
          </w:r>
        </w:p>
      </w:tc>
      <w:tc>
        <w:tcPr>
          <w:tcW w:w="2880" w:type="dxa"/>
        </w:tcPr>
        <w:p w14:paraId="1C9372E2" w14:textId="77777777" w:rsidR="00CF5AAC" w:rsidRDefault="002976B1" w:rsidP="000B41E4">
          <w:pPr>
            <w:pStyle w:val="Footer"/>
          </w:pPr>
          <w:r>
            <w:rPr>
              <w:noProof/>
            </w:rPr>
            <w:drawing>
              <wp:inline distT="0" distB="0" distL="0" distR="0" wp14:anchorId="2BDD93EF" wp14:editId="6E810F43">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FAB0205" w14:textId="77777777" w:rsidR="002976B1" w:rsidRDefault="002976B1" w:rsidP="000B41E4">
          <w:pPr>
            <w:pStyle w:val="Footer"/>
          </w:pPr>
        </w:p>
        <w:p w14:paraId="3E796351" w14:textId="77777777" w:rsidR="002976B1" w:rsidRDefault="002976B1" w:rsidP="000B41E4">
          <w:pPr>
            <w:pStyle w:val="Footer"/>
          </w:pPr>
        </w:p>
      </w:tc>
    </w:tr>
  </w:tbl>
  <w:p w14:paraId="2FAEB6EE"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8A77" w14:textId="77777777" w:rsidR="000F2F65" w:rsidRDefault="000F2F65">
      <w:pPr>
        <w:spacing w:before="0" w:line="240" w:lineRule="auto"/>
      </w:pPr>
      <w:r>
        <w:separator/>
      </w:r>
    </w:p>
  </w:footnote>
  <w:footnote w:type="continuationSeparator" w:id="0">
    <w:p w14:paraId="7621035F" w14:textId="77777777" w:rsidR="000F2F65" w:rsidRDefault="000F2F6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67BF" w14:textId="64FE837A"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FC5A49">
      <w:rPr>
        <w:rFonts w:ascii="Arial" w:hAnsi="Arial" w:cs="Arial"/>
        <w:szCs w:val="20"/>
      </w:rPr>
      <w:t>350/500 IR Entrances</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0E6A00ED" w14:textId="27467419"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FC5A49">
      <w:rPr>
        <w:rFonts w:ascii="Arial" w:hAnsi="Arial" w:cs="Arial"/>
        <w:szCs w:val="20"/>
      </w:rPr>
      <w:t>084113 Aluminum-Framed Entrances and Storefronts</w:t>
    </w:r>
    <w:r>
      <w:rPr>
        <w:rFonts w:ascii="Arial" w:hAnsi="Arial" w:cs="Arial"/>
        <w:szCs w:val="20"/>
      </w:rPr>
      <w:fldChar w:fldCharType="end"/>
    </w:r>
    <w:r w:rsidR="00000000">
      <w:rPr>
        <w:rFonts w:ascii="Arial" w:hAnsi="Arial" w:cs="Arial"/>
        <w:noProof/>
        <w:szCs w:val="20"/>
      </w:rPr>
      <w:pict w14:anchorId="6CCA66FB">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A8A98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01"/>
    <w:multiLevelType w:val="multilevel"/>
    <w:tmpl w:val="3B64F7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43142102">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192916597">
    <w:abstractNumId w:val="2"/>
  </w:num>
  <w:num w:numId="3" w16cid:durableId="1003774821">
    <w:abstractNumId w:val="0"/>
  </w:num>
  <w:num w:numId="4" w16cid:durableId="635377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740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0F2F65"/>
    <w:rsid w:val="001347B3"/>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912F7"/>
    <w:rsid w:val="004E29B3"/>
    <w:rsid w:val="004E4104"/>
    <w:rsid w:val="00590D07"/>
    <w:rsid w:val="00595B86"/>
    <w:rsid w:val="005A4D24"/>
    <w:rsid w:val="005C1B77"/>
    <w:rsid w:val="005C373B"/>
    <w:rsid w:val="005E6CFD"/>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96CE9"/>
    <w:rsid w:val="007A36DD"/>
    <w:rsid w:val="007B2E30"/>
    <w:rsid w:val="007D6122"/>
    <w:rsid w:val="007E5065"/>
    <w:rsid w:val="007F0180"/>
    <w:rsid w:val="008B337F"/>
    <w:rsid w:val="008C662E"/>
    <w:rsid w:val="008D6863"/>
    <w:rsid w:val="00904957"/>
    <w:rsid w:val="0094570E"/>
    <w:rsid w:val="009866F0"/>
    <w:rsid w:val="009875BE"/>
    <w:rsid w:val="009A60C4"/>
    <w:rsid w:val="009A67DC"/>
    <w:rsid w:val="009D1EA6"/>
    <w:rsid w:val="009D4F48"/>
    <w:rsid w:val="00A0676D"/>
    <w:rsid w:val="00A337EE"/>
    <w:rsid w:val="00A4164A"/>
    <w:rsid w:val="00A54DB0"/>
    <w:rsid w:val="00A55746"/>
    <w:rsid w:val="00A8205C"/>
    <w:rsid w:val="00A92C1A"/>
    <w:rsid w:val="00A9413F"/>
    <w:rsid w:val="00AD3856"/>
    <w:rsid w:val="00B7618E"/>
    <w:rsid w:val="00B86B75"/>
    <w:rsid w:val="00B87C02"/>
    <w:rsid w:val="00BA6118"/>
    <w:rsid w:val="00BA7929"/>
    <w:rsid w:val="00BC48D5"/>
    <w:rsid w:val="00C238AA"/>
    <w:rsid w:val="00C23E68"/>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7657E"/>
    <w:rsid w:val="00E8554F"/>
    <w:rsid w:val="00EB31D7"/>
    <w:rsid w:val="00EC7C1D"/>
    <w:rsid w:val="00ED69C0"/>
    <w:rsid w:val="00F160B1"/>
    <w:rsid w:val="00F26D15"/>
    <w:rsid w:val="00F53FE8"/>
    <w:rsid w:val="00F553D2"/>
    <w:rsid w:val="00F63178"/>
    <w:rsid w:val="00FB7F88"/>
    <w:rsid w:val="00FC5A49"/>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1A3EB100"/>
  <w15:docId w15:val="{2FA1F944-E32C-4084-AAB7-8559FF88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5</cp:revision>
  <dcterms:created xsi:type="dcterms:W3CDTF">2026-01-06T13:28:00Z</dcterms:created>
  <dcterms:modified xsi:type="dcterms:W3CDTF">2026-01-06T13:46:00Z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JANUARY 2026</vt:lpwstr>
  </property>
  <property fmtid="{D5CDD505-2E9C-101B-9397-08002B2CF9AE}" pid="6" name="Part Number">
    <vt:lpwstr>SPCA020EN</vt:lpwstr>
  </property>
  <property fmtid="{D5CDD505-2E9C-101B-9397-08002B2CF9AE}" pid="7" name="Product Level">
    <vt:lpwstr>183</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350/500 IR Entrances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350/500 IR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